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63F9EC6D" w:rsidR="006C1066" w:rsidRP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11.0</w:t>
      </w:r>
      <w:r w:rsidR="002F50C5">
        <w:rPr>
          <w:rFonts w:ascii="Times New Roman" w:hAnsi="Times New Roman" w:cs="Times New Roman"/>
          <w:b/>
          <w:i/>
          <w:sz w:val="24"/>
          <w:szCs w:val="24"/>
          <w:lang w:val="ru-RU"/>
        </w:rPr>
        <w:t>4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>.02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>.</w:t>
      </w:r>
      <w:r w:rsidR="009962D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Инфокоммуникационные технологии и системы свази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01DA1135" w14:textId="45B4F3EF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9962D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202</w:t>
      </w:r>
      <w:r w:rsidR="000820CD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3667" w:type="dxa"/>
        <w:tblInd w:w="-455" w:type="dxa"/>
        <w:tblLook w:val="04A0" w:firstRow="1" w:lastRow="0" w:firstColumn="1" w:lastColumn="0" w:noHBand="0" w:noVBand="1"/>
      </w:tblPr>
      <w:tblGrid>
        <w:gridCol w:w="1678"/>
        <w:gridCol w:w="2967"/>
        <w:gridCol w:w="6155"/>
        <w:gridCol w:w="2867"/>
      </w:tblGrid>
      <w:tr w:rsidR="006C1066" w:rsidRPr="001F72A2" w14:paraId="2B758539" w14:textId="77777777" w:rsidTr="006D4E36">
        <w:tc>
          <w:tcPr>
            <w:tcW w:w="1678" w:type="dxa"/>
          </w:tcPr>
          <w:p w14:paraId="25D2D8ED" w14:textId="3B8875C9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2967" w:type="dxa"/>
          </w:tcPr>
          <w:p w14:paraId="24D8B832" w14:textId="7D1B8372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6155" w:type="dxa"/>
          </w:tcPr>
          <w:p w14:paraId="291F1435" w14:textId="238EAE0B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2867" w:type="dxa"/>
          </w:tcPr>
          <w:p w14:paraId="2856F804" w14:textId="33B798C4" w:rsidR="006C1066" w:rsidRPr="00293CF4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 w:rsidRPr="00293CF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AB4614" w:rsidRPr="0079439F" w14:paraId="2D5A741A" w14:textId="77777777" w:rsidTr="006D4E36">
        <w:tc>
          <w:tcPr>
            <w:tcW w:w="1678" w:type="dxa"/>
          </w:tcPr>
          <w:p w14:paraId="1BE0C610" w14:textId="03EEB008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2967" w:type="dxa"/>
          </w:tcPr>
          <w:p w14:paraId="191B08CA" w14:textId="2005A3DC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55" w:type="dxa"/>
          </w:tcPr>
          <w:p w14:paraId="3D2CF0F8" w14:textId="064DCE5B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0252DCB" w14:textId="252322C9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</w:rPr>
              <w:t>Компетенции</w:t>
            </w:r>
          </w:p>
        </w:tc>
      </w:tr>
      <w:tr w:rsidR="00AB4614" w:rsidRPr="001F72A2" w14:paraId="525A0A67" w14:textId="77777777" w:rsidTr="006D4E36">
        <w:tc>
          <w:tcPr>
            <w:tcW w:w="1678" w:type="dxa"/>
          </w:tcPr>
          <w:p w14:paraId="165E684D" w14:textId="2B5400B6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</w:t>
            </w:r>
            <w:r w:rsidR="00A50F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О.01</w:t>
            </w:r>
          </w:p>
        </w:tc>
        <w:tc>
          <w:tcPr>
            <w:tcW w:w="2967" w:type="dxa"/>
          </w:tcPr>
          <w:p w14:paraId="3ED409B8" w14:textId="539D6E4D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 в сигналы и системы</w:t>
            </w:r>
          </w:p>
        </w:tc>
        <w:tc>
          <w:tcPr>
            <w:tcW w:w="6155" w:type="dxa"/>
          </w:tcPr>
          <w:p w14:paraId="42244153" w14:textId="77777777" w:rsidR="00AB4614" w:rsidRPr="00F319F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19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«Введение в сигналы и системы» в настоящее время занимает одно из центральных мест среди дисциплин профессиональной подготовки не только радиоинженеров - разработчиков радиотехнических систем самого различного назначения, но и всех специальностей, в той или иной мере связанных с регистрацией, обращением, обработкой и использованием информационных данных самой различной природы – пользователей систем. Это определяется тем, что информация, наряду с материей и энергией, принадлежит к фундаментальным философским категориям естествознания и является одной из движущих сил современного развития науки, техники и человеческой цивилизации в целом. Но информация не относится к числу материальных объектов и не существует в явной физической форме. Носителями информации являются сигналы в любой </w:t>
            </w:r>
            <w:r w:rsidRPr="00F319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форме их материального представления в пределах систем, вне которых понятия сигналов также не имеют смысла. Все это и приводит к тому, что профессионально грамотная и эффективная регистрация информации, ее обработка, интерпретация и использование возможны только при хороших знаниях теории сигналов и систем.</w:t>
            </w:r>
          </w:p>
          <w:p w14:paraId="03EAF741" w14:textId="77777777" w:rsidR="00AB4614" w:rsidRPr="00F319F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19F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теория информации, теория кодирования, общая теория связи, построение телекоммуникационных сетей и систем.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физика,  математика, информатика, теория вероятностей и математическая статистика.</w:t>
            </w:r>
          </w:p>
          <w:p w14:paraId="6785B713" w14:textId="7EB185E9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397885C" w14:textId="0CD3F3A4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УК-6,</w:t>
            </w:r>
            <w:r w:rsidR="001F72A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79439F">
              <w:rPr>
                <w:rFonts w:ascii="Times New Roman" w:hAnsi="Times New Roman" w:cs="Times New Roman"/>
                <w:lang w:val="ru-RU"/>
              </w:rPr>
              <w:t>ПК-2;</w:t>
            </w:r>
          </w:p>
          <w:p w14:paraId="0895BFE4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B616DC0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82CBB03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448ACFF2" w14:textId="23BC4195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0FCD4EF0" w14:textId="50474DEE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ПК-2.1; ПК-2.2; ПК-2.3</w:t>
            </w:r>
            <w:r w:rsidR="001F72A2">
              <w:rPr>
                <w:rFonts w:ascii="Times New Roman" w:hAnsi="Times New Roman" w:cs="Times New Roman"/>
                <w:lang w:val="ru-RU"/>
              </w:rPr>
              <w:t>;</w:t>
            </w:r>
          </w:p>
        </w:tc>
      </w:tr>
      <w:tr w:rsidR="00AB4614" w:rsidRPr="0079439F" w14:paraId="3DE03F7E" w14:textId="77777777" w:rsidTr="006D4E36">
        <w:tc>
          <w:tcPr>
            <w:tcW w:w="1678" w:type="dxa"/>
          </w:tcPr>
          <w:p w14:paraId="3D401F3B" w14:textId="0690BAF6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Б1.О.02</w:t>
            </w:r>
          </w:p>
        </w:tc>
        <w:tc>
          <w:tcPr>
            <w:tcW w:w="2967" w:type="dxa"/>
          </w:tcPr>
          <w:p w14:paraId="5FFAE1FD" w14:textId="1C82E12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Системы беспроводной связи</w:t>
            </w:r>
          </w:p>
        </w:tc>
        <w:tc>
          <w:tcPr>
            <w:tcW w:w="6155" w:type="dxa"/>
          </w:tcPr>
          <w:p w14:paraId="60FC7FBC" w14:textId="77777777" w:rsidR="00AB4614" w:rsidRPr="00552A4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«Системы беспроводной связи» является необходимым компонентом при освоении области инфокоммуникационных технологий. Изучая данную дисциплину, студенты овладеют основными методами, принципами и способами разработки беспроводных коммуникационных сетей, а также приобретут профессиональные компетенции, которые понадобятся при проектировании, внедрении и администрировании беспроводных коммуникационных систем. Настоящий курс предполагает изучение как фундаментальных основ, так и основных базовых технологий связи, которые не меняются при переходе к стандартам новых поколений</w:t>
            </w:r>
          </w:p>
          <w:p w14:paraId="51BD448F" w14:textId="77777777" w:rsidR="00AB4614" w:rsidRPr="00552A4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мобильного радиоканала: методы прогнозирования мощности сигнала и статистический охват; увядание; распространение задержки; модели помех и вероятности сбоев. Производительность систем цифровой модуляции и передачи. Методы обработки сигналов: разнесение и формирование луча, адаптивная </w:t>
            </w: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коррекция и кодирование. Приложения к сотовым системам TDMA, CDMA, OFDMA.</w:t>
            </w:r>
          </w:p>
          <w:p w14:paraId="64FC060D" w14:textId="2A8755F6" w:rsidR="00AB4614" w:rsidRPr="00552A4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теория информации, теория кодирования, общая теория связи, построение телекоммуникационных сетей и систем.                                                                                                                                                                                                      Требования к исходным уровням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знаний и умений студентов: </w:t>
            </w:r>
            <w:r w:rsidRPr="00552A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физика,  математика, информатика, теория вероятностей и математическая статистика.</w:t>
            </w:r>
          </w:p>
          <w:p w14:paraId="36BC92A8" w14:textId="172E3737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71534646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DD59CFA" w14:textId="470F4A1F" w:rsidR="00AB4614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УК-5,</w:t>
            </w:r>
            <w:r w:rsidR="001E1E7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УК-6, ОПК-3</w:t>
            </w:r>
            <w:r w:rsidR="001C6837">
              <w:rPr>
                <w:rFonts w:ascii="Times New Roman" w:hAnsi="Times New Roman" w:cs="Times New Roman"/>
                <w:lang w:val="ru-RU"/>
              </w:rPr>
              <w:t xml:space="preserve">; 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ПК-3;</w:t>
            </w:r>
          </w:p>
          <w:p w14:paraId="77C9613B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455D098E" w14:textId="72E2377E" w:rsidR="00AB4614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УК-5.1; УК-5.2, УК-5.3; </w:t>
            </w:r>
          </w:p>
          <w:p w14:paraId="4A0BA911" w14:textId="03A3FE3D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УК-6.1; УК-6.2; УК-6.3;</w:t>
            </w:r>
          </w:p>
          <w:p w14:paraId="3028262A" w14:textId="309B7123" w:rsidR="00AB4614" w:rsidRPr="0079439F" w:rsidRDefault="00AB4614" w:rsidP="001E1E7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ОПК-3.1; ОПК-3.2; ОПК-3.3; </w:t>
            </w:r>
          </w:p>
          <w:p w14:paraId="139B9457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7B531882" w14:textId="56501871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B4614" w:rsidRPr="0079439F" w14:paraId="743F14C5" w14:textId="77777777" w:rsidTr="006D4E36">
        <w:trPr>
          <w:trHeight w:val="170"/>
        </w:trPr>
        <w:tc>
          <w:tcPr>
            <w:tcW w:w="1678" w:type="dxa"/>
          </w:tcPr>
          <w:p w14:paraId="2A556E4C" w14:textId="2543E5B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Б1.О.03</w:t>
            </w:r>
          </w:p>
        </w:tc>
        <w:tc>
          <w:tcPr>
            <w:tcW w:w="2967" w:type="dxa"/>
          </w:tcPr>
          <w:p w14:paraId="2A751BC6" w14:textId="419551A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Цифровая связь</w:t>
            </w:r>
          </w:p>
        </w:tc>
        <w:tc>
          <w:tcPr>
            <w:tcW w:w="6155" w:type="dxa"/>
          </w:tcPr>
          <w:p w14:paraId="5205A255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Учебная программа дисциплины «Цифровая связь»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особенно в сфере 5G и 6G.</w:t>
            </w:r>
          </w:p>
          <w:p w14:paraId="3D316F98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2C92F675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"Информационные технологии"</w:t>
            </w:r>
          </w:p>
          <w:p w14:paraId="1D05B0FC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"Введение в цифровую обработку сигналов"</w:t>
            </w:r>
          </w:p>
          <w:p w14:paraId="7E637C26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"Введение в телекоммуникационные системы" </w:t>
            </w:r>
          </w:p>
          <w:p w14:paraId="499EBE62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изучения данной дисциплины используются при изучении следующих дисциплин:</w:t>
            </w:r>
          </w:p>
          <w:p w14:paraId="69FA83C0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"Теория построения инфокоммуникационных сетей и систем";</w:t>
            </w:r>
          </w:p>
          <w:p w14:paraId="4A9D47E6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"Системы беспроводной связи".</w:t>
            </w:r>
          </w:p>
          <w:p w14:paraId="0EDC12A8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выпускной квалификационной работы.</w:t>
            </w:r>
          </w:p>
          <w:p w14:paraId="2BC4712D" w14:textId="77777777" w:rsidR="00AB4614" w:rsidRPr="00C32DA1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69B73D50" w14:textId="2A36A364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D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математический анализ, общая теории связи, основы радиотехники, общая теории связи, курсы языков программирования.</w:t>
            </w:r>
          </w:p>
        </w:tc>
        <w:tc>
          <w:tcPr>
            <w:tcW w:w="2867" w:type="dxa"/>
          </w:tcPr>
          <w:p w14:paraId="58B7EFD9" w14:textId="0AB170E8" w:rsidR="00AB4614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УК-4; 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 xml:space="preserve"> ОПК-2,</w:t>
            </w:r>
            <w:r w:rsidR="00EB7C3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ПК-1;</w:t>
            </w:r>
          </w:p>
          <w:p w14:paraId="3B84441E" w14:textId="77777777" w:rsidR="007718EB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F029C28" w14:textId="50698DB5" w:rsidR="00AB4614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УК-4.1; УК-4.2; Ук-4.3;</w:t>
            </w:r>
          </w:p>
          <w:p w14:paraId="6908E14A" w14:textId="77777777" w:rsidR="00701687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ОПК-2.1; ОПК-2.2; ОПК-2.3; </w:t>
            </w:r>
          </w:p>
          <w:p w14:paraId="271EEE5D" w14:textId="258B38A5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ПК-1.1; ПК-1.2; ПК-1.3;</w:t>
            </w:r>
          </w:p>
          <w:p w14:paraId="35B823B8" w14:textId="14B7BB70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B4614" w:rsidRPr="0079439F" w14:paraId="02AB879A" w14:textId="77777777" w:rsidTr="006D4E36">
        <w:tc>
          <w:tcPr>
            <w:tcW w:w="1678" w:type="dxa"/>
          </w:tcPr>
          <w:p w14:paraId="05C9D21F" w14:textId="1BC274D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Б1.О.04</w:t>
            </w:r>
          </w:p>
        </w:tc>
        <w:tc>
          <w:tcPr>
            <w:tcW w:w="2967" w:type="dxa"/>
          </w:tcPr>
          <w:p w14:paraId="2A8EAAFB" w14:textId="69B06B85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Проектирование аппаратных систем</w:t>
            </w:r>
          </w:p>
        </w:tc>
        <w:tc>
          <w:tcPr>
            <w:tcW w:w="6155" w:type="dxa"/>
          </w:tcPr>
          <w:p w14:paraId="4C17FA70" w14:textId="77777777" w:rsidR="00AB4614" w:rsidRPr="005759A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«Проектирование аппаратных систем» предназначена для углубления знаний магистров в области профессиональной деятельности. Основное внимание при прохождении дисциплины уделяется методам анализа и синтеза цифровых систем, а также формированию у студентов компетенций для изучения последующих радиотехнических дисциплин и практической работы инженера, и формирование базового комплекса знаний, необходимого для понимания принципов функционирования сложных цифровых систем.</w:t>
            </w:r>
          </w:p>
          <w:p w14:paraId="4EEF8ADB" w14:textId="77777777" w:rsidR="00AB4614" w:rsidRPr="005759A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Данная дисциплина базируется на знании основных дисциплин, пройденных по программе бакалавриата.</w:t>
            </w:r>
          </w:p>
          <w:p w14:paraId="56AECA2D" w14:textId="77777777" w:rsidR="00AB4614" w:rsidRPr="005759A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0A8EF94B" w14:textId="77777777" w:rsidR="00AB4614" w:rsidRPr="005759A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физика, математика, теория вероятностей, математическая статистика и специальные дисциплины бакалавриата.</w:t>
            </w:r>
          </w:p>
          <w:p w14:paraId="29FE56AA" w14:textId="77777777" w:rsidR="00AB4614" w:rsidRPr="005759A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1D4F75E0" w14:textId="77777777" w:rsidR="00AB4614" w:rsidRPr="005759A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булевой алгебры; представление чисел в различных системах исчисления;</w:t>
            </w:r>
          </w:p>
          <w:p w14:paraId="0C69DC1C" w14:textId="77777777" w:rsidR="00AB4614" w:rsidRPr="005759A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уметь упрощать логические выражения; перевод чисел из одной системы счисления в другую; </w:t>
            </w:r>
          </w:p>
          <w:p w14:paraId="3E42301B" w14:textId="542DC775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759A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умение выполнять технические расчеты в соответствии с методиками, строить графики и составлять отчеты по проведенным проектированиям.</w:t>
            </w:r>
          </w:p>
        </w:tc>
        <w:tc>
          <w:tcPr>
            <w:tcW w:w="2867" w:type="dxa"/>
          </w:tcPr>
          <w:p w14:paraId="5B03F700" w14:textId="0F5EBB1C" w:rsidR="00AB4614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УК-2, 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 xml:space="preserve"> ОПК-4,</w:t>
            </w:r>
            <w:r w:rsidR="004263B2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4614" w:rsidRPr="0079439F">
              <w:rPr>
                <w:rFonts w:ascii="Times New Roman" w:hAnsi="Times New Roman" w:cs="Times New Roman"/>
                <w:lang w:val="ru-RU"/>
              </w:rPr>
              <w:t>ПК-7;</w:t>
            </w:r>
          </w:p>
          <w:p w14:paraId="06432E3A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32C8D46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FE8694B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51D4F752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1FB38CE" w14:textId="1C7F9A47" w:rsidR="00AB4614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УК-2.1; У</w:t>
            </w:r>
            <w:r w:rsidR="004263B2">
              <w:rPr>
                <w:rFonts w:ascii="Times New Roman" w:hAnsi="Times New Roman" w:cs="Times New Roman"/>
                <w:lang w:val="ru-RU"/>
              </w:rPr>
              <w:t>К</w:t>
            </w:r>
            <w:r>
              <w:rPr>
                <w:rFonts w:ascii="Times New Roman" w:hAnsi="Times New Roman" w:cs="Times New Roman"/>
                <w:lang w:val="ru-RU"/>
              </w:rPr>
              <w:t>-2.2; У</w:t>
            </w:r>
            <w:r w:rsidR="004263B2">
              <w:rPr>
                <w:rFonts w:ascii="Times New Roman" w:hAnsi="Times New Roman" w:cs="Times New Roman"/>
                <w:lang w:val="ru-RU"/>
              </w:rPr>
              <w:t>К</w:t>
            </w:r>
            <w:r>
              <w:rPr>
                <w:rFonts w:ascii="Times New Roman" w:hAnsi="Times New Roman" w:cs="Times New Roman"/>
                <w:lang w:val="ru-RU"/>
              </w:rPr>
              <w:t>2.3;</w:t>
            </w:r>
          </w:p>
          <w:p w14:paraId="5B8ED496" w14:textId="1848545F" w:rsidR="007718EB" w:rsidRPr="0079439F" w:rsidRDefault="007718EB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8FCFFEF" w14:textId="77777777" w:rsidR="004263B2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ОПК-4.1; ОПК-4.2; ОПК-4.3;</w:t>
            </w:r>
          </w:p>
          <w:p w14:paraId="45BC2524" w14:textId="52E3F382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 ПК-</w:t>
            </w:r>
            <w:r w:rsidR="002D6C75">
              <w:rPr>
                <w:rFonts w:ascii="Times New Roman" w:hAnsi="Times New Roman" w:cs="Times New Roman"/>
                <w:lang w:val="ru-RU"/>
              </w:rPr>
              <w:t>7</w:t>
            </w:r>
            <w:r w:rsidRPr="0079439F">
              <w:rPr>
                <w:rFonts w:ascii="Times New Roman" w:hAnsi="Times New Roman" w:cs="Times New Roman"/>
                <w:lang w:val="ru-RU"/>
              </w:rPr>
              <w:t>.1; ПК-</w:t>
            </w:r>
            <w:r w:rsidR="002D6C75">
              <w:rPr>
                <w:rFonts w:ascii="Times New Roman" w:hAnsi="Times New Roman" w:cs="Times New Roman"/>
                <w:lang w:val="ru-RU"/>
              </w:rPr>
              <w:t>7</w:t>
            </w:r>
            <w:r w:rsidRPr="0079439F">
              <w:rPr>
                <w:rFonts w:ascii="Times New Roman" w:hAnsi="Times New Roman" w:cs="Times New Roman"/>
                <w:lang w:val="ru-RU"/>
              </w:rPr>
              <w:t>.2; ПК-</w:t>
            </w:r>
            <w:r w:rsidR="002D6C75">
              <w:rPr>
                <w:rFonts w:ascii="Times New Roman" w:hAnsi="Times New Roman" w:cs="Times New Roman"/>
                <w:lang w:val="ru-RU"/>
              </w:rPr>
              <w:t>7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C3C5C3F" w14:textId="1A45B46A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B4614" w:rsidRPr="002D3B3F" w14:paraId="436EF5C9" w14:textId="77777777" w:rsidTr="006D4E36">
        <w:tc>
          <w:tcPr>
            <w:tcW w:w="1678" w:type="dxa"/>
          </w:tcPr>
          <w:p w14:paraId="215FBAE2" w14:textId="660E5A18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Б1.О.05</w:t>
            </w:r>
          </w:p>
        </w:tc>
        <w:tc>
          <w:tcPr>
            <w:tcW w:w="2967" w:type="dxa"/>
          </w:tcPr>
          <w:p w14:paraId="7091328F" w14:textId="438CF34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Расширенная цифровая связь</w:t>
            </w:r>
          </w:p>
        </w:tc>
        <w:tc>
          <w:tcPr>
            <w:tcW w:w="6155" w:type="dxa"/>
          </w:tcPr>
          <w:p w14:paraId="051DB132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«Расширенная цифровая связь» ориентирована на подготовку высокопрофессиональных кадров в области телекоммуникаций, которые должны обладать </w:t>
            </w: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основополагающими знаниями и навыками цифровых коммуникационных устройств, методами формирования и обработки цифровых сигналов, т.к. последние являются неотъемлемой частью современных телекоммуникационных систем и сетей. Актуальной практической задачей дисциплины является подготовка магистрантов к творческому профессиональному восприятию последующих специальных дисциплин. </w:t>
            </w:r>
          </w:p>
          <w:p w14:paraId="5F238096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основы теории связи, цифровые системы связи, построение телекоммуникационных сетей и систем, общая теория связи и т.д   </w:t>
            </w:r>
          </w:p>
          <w:p w14:paraId="7008E7E3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</w:t>
            </w:r>
          </w:p>
          <w:p w14:paraId="20B4D0CD" w14:textId="77777777" w:rsidR="00AB4614" w:rsidRPr="000E1DCE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1DC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математический анализ, аналитическая геометрия, векторная алгебра и векторный анализ, дифференциальные уравнения,  общие курсы физики - электричество и магнетизм, теория цепей, а также теория сигналов.</w:t>
            </w:r>
          </w:p>
          <w:p w14:paraId="0D4D9C93" w14:textId="73694CB7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76168C87" w14:textId="6A25A03F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103761">
              <w:rPr>
                <w:rFonts w:ascii="Times New Roman" w:hAnsi="Times New Roman" w:cs="Times New Roman"/>
                <w:lang w:val="ru-RU"/>
              </w:rPr>
              <w:t>3</w:t>
            </w:r>
            <w:r w:rsidRPr="0079439F">
              <w:rPr>
                <w:rFonts w:ascii="Times New Roman" w:hAnsi="Times New Roman" w:cs="Times New Roman"/>
                <w:lang w:val="ru-RU"/>
              </w:rPr>
              <w:t>, ОПК-1, ПК-7;</w:t>
            </w:r>
          </w:p>
          <w:p w14:paraId="5A1A18F8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3744131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390711E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D6B0E3C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5D80713" w14:textId="2480A2BF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1C0364">
              <w:rPr>
                <w:rFonts w:ascii="Times New Roman" w:hAnsi="Times New Roman" w:cs="Times New Roman"/>
                <w:lang w:val="ru-RU"/>
              </w:rPr>
              <w:t>3</w:t>
            </w:r>
            <w:r w:rsidRPr="0079439F">
              <w:rPr>
                <w:rFonts w:ascii="Times New Roman" w:hAnsi="Times New Roman" w:cs="Times New Roman"/>
                <w:lang w:val="ru-RU"/>
              </w:rPr>
              <w:t>.1; УК-</w:t>
            </w:r>
            <w:r w:rsidR="001C0364">
              <w:rPr>
                <w:rFonts w:ascii="Times New Roman" w:hAnsi="Times New Roman" w:cs="Times New Roman"/>
                <w:lang w:val="ru-RU"/>
              </w:rPr>
              <w:t>3</w:t>
            </w:r>
            <w:r w:rsidRPr="0079439F">
              <w:rPr>
                <w:rFonts w:ascii="Times New Roman" w:hAnsi="Times New Roman" w:cs="Times New Roman"/>
                <w:lang w:val="ru-RU"/>
              </w:rPr>
              <w:t>.2; УК-</w:t>
            </w:r>
            <w:r w:rsidR="001C0364">
              <w:rPr>
                <w:rFonts w:ascii="Times New Roman" w:hAnsi="Times New Roman" w:cs="Times New Roman"/>
                <w:lang w:val="ru-RU"/>
              </w:rPr>
              <w:t>3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BB54200" w14:textId="77777777" w:rsidR="001C0364" w:rsidRDefault="00AB4614" w:rsidP="001C036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ОПК-1.1; ОПК-1.2; ОПК-1.3; </w:t>
            </w:r>
          </w:p>
          <w:p w14:paraId="757C7A5B" w14:textId="1E039D46" w:rsidR="00AB4614" w:rsidRPr="0079439F" w:rsidRDefault="00AB4614" w:rsidP="001C036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</w:t>
            </w:r>
          </w:p>
        </w:tc>
      </w:tr>
      <w:tr w:rsidR="00AB4614" w:rsidRPr="001F72A2" w14:paraId="7EE1EF44" w14:textId="77777777" w:rsidTr="006D4E36">
        <w:tc>
          <w:tcPr>
            <w:tcW w:w="1678" w:type="dxa"/>
          </w:tcPr>
          <w:p w14:paraId="4ABD9846" w14:textId="115E3CD2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Б1.О.06</w:t>
            </w:r>
          </w:p>
        </w:tc>
        <w:tc>
          <w:tcPr>
            <w:tcW w:w="2967" w:type="dxa"/>
          </w:tcPr>
          <w:p w14:paraId="6687890C" w14:textId="674FFD15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Введение в теорию информации</w:t>
            </w:r>
          </w:p>
        </w:tc>
        <w:tc>
          <w:tcPr>
            <w:tcW w:w="6155" w:type="dxa"/>
          </w:tcPr>
          <w:p w14:paraId="3788C9A7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«Введение в теорию информации».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</w:t>
            </w:r>
          </w:p>
          <w:p w14:paraId="15ACD582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22879B8B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Данная дисциплина теснейшим образом взаимосвязана с последующими дисциплинами:</w:t>
            </w:r>
          </w:p>
          <w:p w14:paraId="4766E9A1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построения инфокоммуникационных сетей и систем, системы беспроводной связи, математический анализ, общая теория связи.</w:t>
            </w:r>
          </w:p>
          <w:p w14:paraId="521D9FED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78A18678" w14:textId="558D2A2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анализ, аналитическая геометрия, векторная алгебра и векторный анализ, дифференциальные уравнения, теория электрических цепей.</w:t>
            </w:r>
          </w:p>
        </w:tc>
        <w:tc>
          <w:tcPr>
            <w:tcW w:w="2867" w:type="dxa"/>
          </w:tcPr>
          <w:p w14:paraId="4940DB78" w14:textId="21CB1A5D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="002D3B3F">
              <w:rPr>
                <w:rFonts w:ascii="Times New Roman" w:hAnsi="Times New Roman" w:cs="Times New Roman"/>
                <w:lang w:val="ru-RU"/>
              </w:rPr>
              <w:t>1</w:t>
            </w:r>
            <w:r w:rsidRPr="0079439F">
              <w:rPr>
                <w:rFonts w:ascii="Times New Roman" w:hAnsi="Times New Roman" w:cs="Times New Roman"/>
                <w:lang w:val="ru-RU"/>
              </w:rPr>
              <w:t>, ОПК-2, ПК-7;</w:t>
            </w:r>
          </w:p>
          <w:p w14:paraId="53C0658A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7BCDDA0" w14:textId="77777777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DBF6C36" w14:textId="69B24BD2" w:rsidR="00AB4614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</w:t>
            </w:r>
            <w:r w:rsidR="002D3B3F">
              <w:rPr>
                <w:rFonts w:ascii="Times New Roman" w:hAnsi="Times New Roman" w:cs="Times New Roman"/>
                <w:lang w:val="ru-RU"/>
              </w:rPr>
              <w:t>1</w:t>
            </w:r>
            <w:r w:rsidRPr="0079439F">
              <w:rPr>
                <w:rFonts w:ascii="Times New Roman" w:hAnsi="Times New Roman" w:cs="Times New Roman"/>
                <w:lang w:val="ru-RU"/>
              </w:rPr>
              <w:t>.1; УК-</w:t>
            </w:r>
            <w:r w:rsidR="002D3B3F">
              <w:rPr>
                <w:rFonts w:ascii="Times New Roman" w:hAnsi="Times New Roman" w:cs="Times New Roman"/>
                <w:lang w:val="ru-RU"/>
              </w:rPr>
              <w:t>1</w:t>
            </w:r>
            <w:r w:rsidRPr="0079439F">
              <w:rPr>
                <w:rFonts w:ascii="Times New Roman" w:hAnsi="Times New Roman" w:cs="Times New Roman"/>
                <w:lang w:val="ru-RU"/>
              </w:rPr>
              <w:t>.2; УК-</w:t>
            </w:r>
            <w:r w:rsidR="002D3B3F">
              <w:rPr>
                <w:rFonts w:ascii="Times New Roman" w:hAnsi="Times New Roman" w:cs="Times New Roman"/>
                <w:lang w:val="ru-RU"/>
              </w:rPr>
              <w:t>1</w:t>
            </w:r>
            <w:r w:rsidRPr="0079439F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25EC4009" w14:textId="77777777" w:rsidR="002D3B3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ОПК-2.1; ОПК-2.2; ОПК-2.3; </w:t>
            </w:r>
          </w:p>
          <w:p w14:paraId="67B0A61F" w14:textId="7813AD4C" w:rsidR="00AB4614" w:rsidRPr="0079439F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</w:t>
            </w:r>
          </w:p>
        </w:tc>
      </w:tr>
      <w:tr w:rsidR="00AB4614" w:rsidRPr="0079439F" w14:paraId="734F0297" w14:textId="77777777" w:rsidTr="006D4E36">
        <w:tc>
          <w:tcPr>
            <w:tcW w:w="1678" w:type="dxa"/>
          </w:tcPr>
          <w:p w14:paraId="5F1C7613" w14:textId="5B7E26C0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2967" w:type="dxa"/>
          </w:tcPr>
          <w:p w14:paraId="61EA9DC7" w14:textId="7CE6FE2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55" w:type="dxa"/>
          </w:tcPr>
          <w:p w14:paraId="00B3C432" w14:textId="77777777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B7A7108" w14:textId="0CAC4DF2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</w:rPr>
              <w:t>Компетенции</w:t>
            </w:r>
          </w:p>
        </w:tc>
      </w:tr>
      <w:tr w:rsidR="00AB4614" w:rsidRPr="006D798B" w14:paraId="6F126DCA" w14:textId="77777777" w:rsidTr="006D4E36">
        <w:tc>
          <w:tcPr>
            <w:tcW w:w="1678" w:type="dxa"/>
          </w:tcPr>
          <w:p w14:paraId="0E45E830" w14:textId="44B0430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Б1.В.01</w:t>
            </w:r>
          </w:p>
        </w:tc>
        <w:tc>
          <w:tcPr>
            <w:tcW w:w="2967" w:type="dxa"/>
          </w:tcPr>
          <w:p w14:paraId="2AE92D84" w14:textId="39094EB9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Программноопределяемые радиосистемы</w:t>
            </w:r>
          </w:p>
        </w:tc>
        <w:tc>
          <w:tcPr>
            <w:tcW w:w="6155" w:type="dxa"/>
          </w:tcPr>
          <w:p w14:paraId="5FB235C2" w14:textId="77777777" w:rsidR="00AB4614" w:rsidRPr="00E82430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24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посвящен знакомству с идеями программно-определяемых радиосистем (Software Defined Radio) и платформой National Instruments для быстрой разработки программноаппаратных платформ Интернета вещей и радиосистем. Данный курс формирует компетенции в области разработки и применения систем радиосвязи, мониторинга эфира, радиолокации и радиоэлектронной борьбы. В ходе курса обучающиеся познакомятся с возможностями программно-определяемых радиосистем для решения широкого круга задач, особенностями быстрой разработки систем с помощью интегрированного использования программных и аппаратных продуктов, таких как LabVIEW, LabVIEW FPGA, NI USRP RIO, NI FlexRIO. Практические занятия заключаются разработке собственных программно-определяемых радиосистем в рамках концепции Интернета вещей на основе реконфигурируемой системы с ПЛИС NI USRP RIO.</w:t>
            </w:r>
          </w:p>
          <w:p w14:paraId="52C54BD0" w14:textId="77777777" w:rsidR="00AB4614" w:rsidRPr="00E82430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24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данного курса рассматриваются основные понятия, лежащие в основе программного обеспечения сетей; настройка и администрирование сети, определенной программным обеспечением; ключевые инструменты и утилиты, необходимые для управления SDN в виртуальной сети и области их применения.</w:t>
            </w:r>
          </w:p>
          <w:p w14:paraId="1B7B47F9" w14:textId="7CE04C01" w:rsidR="00AB4614" w:rsidRPr="00E82430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824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Изучение данной дисциплины базируется на следующих дисциплинах:Введение в технологии Интернета вещей и киберфизических систем,</w:t>
            </w:r>
          </w:p>
          <w:p w14:paraId="4E83DDA5" w14:textId="1CE431AB" w:rsidR="00AB4614" w:rsidRPr="007D5145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работы в NI LabView</w:t>
            </w:r>
          </w:p>
        </w:tc>
        <w:tc>
          <w:tcPr>
            <w:tcW w:w="2867" w:type="dxa"/>
          </w:tcPr>
          <w:p w14:paraId="56B94F57" w14:textId="6CD3B79B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УК-6,ПК-3,ПК-9;</w:t>
            </w:r>
          </w:p>
          <w:p w14:paraId="2625A144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3FB03FE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AC659A0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F68CE9C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AE5A933" w14:textId="56694429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УК-6.1; УК-6.2; УК-6.3; </w:t>
            </w:r>
          </w:p>
          <w:p w14:paraId="545F01A7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33DAE1BA" w14:textId="5BCF3D95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0A28F6" w:rsidRPr="001F72A2" w14:paraId="0B58331E" w14:textId="77777777" w:rsidTr="006D4E36">
        <w:tc>
          <w:tcPr>
            <w:tcW w:w="1678" w:type="dxa"/>
          </w:tcPr>
          <w:p w14:paraId="11DD8CC0" w14:textId="351DD27E" w:rsidR="000A28F6" w:rsidRPr="00CA5A07" w:rsidRDefault="000A28F6" w:rsidP="000A28F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Б1.В.02</w:t>
            </w:r>
          </w:p>
        </w:tc>
        <w:tc>
          <w:tcPr>
            <w:tcW w:w="2967" w:type="dxa"/>
          </w:tcPr>
          <w:p w14:paraId="7B6D6C00" w14:textId="518AB6FB" w:rsidR="000A28F6" w:rsidRPr="000A28F6" w:rsidRDefault="000A28F6" w:rsidP="000A28F6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8F6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Академическое письмо в професси</w:t>
            </w:r>
          </w:p>
        </w:tc>
        <w:tc>
          <w:tcPr>
            <w:tcW w:w="6155" w:type="dxa"/>
          </w:tcPr>
          <w:p w14:paraId="2FD53C6E" w14:textId="07338588" w:rsidR="000A28F6" w:rsidRPr="000A28F6" w:rsidRDefault="000A28F6" w:rsidP="000A28F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Для преступления к изучению этой программы, студент должен владеть уровнем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-2 (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upper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intermediate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level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). Курс включает  задания, упражнения, стимулирующие и развивающие навыки письменной академической речи на английском языке.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Целью освоения дисциплины «Академического письма в сфере физики» является формирование у магистров определенного состава профессиональных компетенций, что подразумевает: - развитие и совершенствование компетенций в области устной научной коммуникации, необходимый для эффективного общения в академической среде; - развитие умения выражать идеи в письменном виде и аргументировать их; - развитие и совершенствование навыков написания эссе, статей и аннотаций.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Связь с другими дисциплинами. На этом уровне обучения по возможности избегается дословный перевод, грамматические сходства с армянским или русским языками объясняются только при наличии сложных конструкций.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Практический курс английского языка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Требования к исходным уровням знаний и умений студентов: </w:t>
            </w:r>
            <w:r w:rsidRPr="00FE6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обладать языковыми компетенциями уровня  Б-1, Б 2</w:t>
            </w:r>
          </w:p>
        </w:tc>
        <w:tc>
          <w:tcPr>
            <w:tcW w:w="2867" w:type="dxa"/>
          </w:tcPr>
          <w:p w14:paraId="0385C468" w14:textId="770A30EA" w:rsidR="000A28F6" w:rsidRPr="0079439F" w:rsidRDefault="000A28F6" w:rsidP="000A28F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УК-1, </w:t>
            </w:r>
            <w:r>
              <w:rPr>
                <w:rFonts w:ascii="Times New Roman" w:hAnsi="Times New Roman" w:cs="Times New Roman"/>
                <w:lang w:val="ru-RU"/>
              </w:rPr>
              <w:t xml:space="preserve">УК-4, </w:t>
            </w:r>
            <w:r w:rsidRPr="0079439F">
              <w:rPr>
                <w:rFonts w:ascii="Times New Roman" w:hAnsi="Times New Roman" w:cs="Times New Roman"/>
                <w:lang w:val="ru-RU"/>
              </w:rPr>
              <w:t>УК-5;</w:t>
            </w:r>
          </w:p>
          <w:p w14:paraId="67B1ECDF" w14:textId="77777777" w:rsidR="000A28F6" w:rsidRPr="0079439F" w:rsidRDefault="000A28F6" w:rsidP="000A28F6">
            <w:pPr>
              <w:rPr>
                <w:rFonts w:ascii="Times New Roman" w:hAnsi="Times New Roman" w:cs="Times New Roman"/>
                <w:lang w:val="ru-RU"/>
              </w:rPr>
            </w:pPr>
          </w:p>
          <w:p w14:paraId="3DC60321" w14:textId="5D036662" w:rsidR="000A28F6" w:rsidRDefault="000A28F6" w:rsidP="000A28F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УК-1.1; УК-1.2; УК-1.3; </w:t>
            </w:r>
          </w:p>
          <w:p w14:paraId="667BB4A9" w14:textId="51ADCBF3" w:rsidR="000A28F6" w:rsidRPr="0079439F" w:rsidRDefault="000A28F6" w:rsidP="000A28F6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УК-4.1; УК-4.2; УК-4.3;</w:t>
            </w:r>
          </w:p>
          <w:p w14:paraId="227C0854" w14:textId="5D3E656E" w:rsidR="000A28F6" w:rsidRPr="0079439F" w:rsidRDefault="000A28F6" w:rsidP="000A28F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УК-5.1; УК-5.2; УК-5.3</w:t>
            </w:r>
          </w:p>
        </w:tc>
      </w:tr>
      <w:tr w:rsidR="00AB4614" w:rsidRPr="001F72A2" w14:paraId="622888D4" w14:textId="77777777" w:rsidTr="006D4E36">
        <w:tc>
          <w:tcPr>
            <w:tcW w:w="1678" w:type="dxa"/>
          </w:tcPr>
          <w:p w14:paraId="595AB0C0" w14:textId="1287E236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Б1.В.03</w:t>
            </w:r>
          </w:p>
        </w:tc>
        <w:tc>
          <w:tcPr>
            <w:tcW w:w="2967" w:type="dxa"/>
          </w:tcPr>
          <w:p w14:paraId="073B8C5F" w14:textId="01FDDBC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Средства проектирования цифровых  систем</w:t>
            </w:r>
          </w:p>
        </w:tc>
        <w:tc>
          <w:tcPr>
            <w:tcW w:w="6155" w:type="dxa"/>
          </w:tcPr>
          <w:p w14:paraId="3A426580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«Средства проектирования цифровых систем» предназначена для углубления знаний магистров в области профессиональной деятельности. В курсе </w:t>
            </w: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рассматриваются основные вопросы, связанные с получением студентами углубленных теоретических знаний по этапам проектирования, прототипирования, верификации, программирования и производства цифровых систем. Курс расширяет знания, которые студенты получают в рамках дисциплин, связанных с проектированием программного обеспечения, а также программированием микроконтроллеров. В курсе рассматривается теория проектирования заказных микросхем и проектирования цифровых устройств на основе ПЛИС. Современный системный подход к построению цифровых систем рассматривающий их как единый аппаратно-программный комплекс обеспечивает высокое качество проектных решений, а специалисты по проектированию цифровых устройств востребованы во всех сферах проектирования электронных систем. В рамках курса студенты обучаются методам формализации процессов проектирования систем, верификации проектируемых систем, на высоком уровне осваивают использование конструкторских САПР и их взаимодействия. Вырабатываются подходы к улучшению качества процесса проектирования на основе использования методов и средств нахождения оптимальных проектных решений. Основу курса составляют установочные лекции, главным содержанием которых является освоение научно-теоретических основ, а также практические занятия для развития навыков владения методами проектирования цифровых систем</w:t>
            </w:r>
          </w:p>
          <w:p w14:paraId="203CB00D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</w:t>
            </w:r>
          </w:p>
          <w:p w14:paraId="533AA050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физика, математика, теория вероятностей, математическая статистика и специальные дисциплины бакалавриата                                                                                                                                       </w:t>
            </w:r>
          </w:p>
          <w:p w14:paraId="0B2502BE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</w:t>
            </w:r>
          </w:p>
          <w:p w14:paraId="25E6F929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знать основы булевой алгебры; представление чисел в различных системах счисления;</w:t>
            </w:r>
          </w:p>
          <w:p w14:paraId="28F14DF9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упрощение логических выражений; перевод чисел из одной системы счисления в другую; </w:t>
            </w:r>
          </w:p>
          <w:p w14:paraId="4C490626" w14:textId="77777777" w:rsidR="00AB4614" w:rsidRPr="00016ECD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16E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уметь выполнять технические расчеты в соответствии с методиками, строить графики и составлять отчеты по проведенным проектированием</w:t>
            </w:r>
          </w:p>
          <w:p w14:paraId="1284CB17" w14:textId="378DD4C3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05A03B5" w14:textId="4395986A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УК-6, ПК-2, ПК-6;</w:t>
            </w:r>
          </w:p>
          <w:p w14:paraId="5B63785A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9AD8360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D94B469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54399BC2" w14:textId="3095CAE0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 xml:space="preserve">УК-6.1; УК-6.2; УК-6.3; </w:t>
            </w:r>
          </w:p>
          <w:p w14:paraId="0152D51A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0B6FFC23" w14:textId="41194402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ПК-6.1; ПК-6.2; ПК-6.3</w:t>
            </w:r>
          </w:p>
        </w:tc>
      </w:tr>
      <w:tr w:rsidR="00AB4614" w:rsidRPr="0079439F" w14:paraId="04977630" w14:textId="77777777" w:rsidTr="006D4E36">
        <w:trPr>
          <w:trHeight w:val="1610"/>
        </w:trPr>
        <w:tc>
          <w:tcPr>
            <w:tcW w:w="1678" w:type="dxa"/>
          </w:tcPr>
          <w:p w14:paraId="588BE115" w14:textId="02E62B6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Б1.В.04</w:t>
            </w:r>
          </w:p>
        </w:tc>
        <w:tc>
          <w:tcPr>
            <w:tcW w:w="2967" w:type="dxa"/>
          </w:tcPr>
          <w:p w14:paraId="0946C0F8" w14:textId="531CDA47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Радиочастотные системы связи</w:t>
            </w:r>
          </w:p>
        </w:tc>
        <w:tc>
          <w:tcPr>
            <w:tcW w:w="6155" w:type="dxa"/>
          </w:tcPr>
          <w:p w14:paraId="16C2A487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дисциплины  «Радиочастотные системы связи»  развивает у студентов понимание принципов проектирования радиочастотных систем, причин нарушения  работы радиочастотных систем, ограничение проектирования радиочастотных систем, а также средств и методов проектирования радиочастотных систем. Студенты научатся проектировать радиочастотную систему для беспроводных приемопередающих систем.</w:t>
            </w:r>
          </w:p>
          <w:p w14:paraId="442E8EE2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Введение; Обзор волн и линий передачи</w:t>
            </w:r>
          </w:p>
          <w:p w14:paraId="492C44A6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Импеданс / согласование мощности / коэффициент качества</w:t>
            </w:r>
          </w:p>
          <w:p w14:paraId="42527842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S-параметры / Линия усиления / Межкомпонентные соединения</w:t>
            </w:r>
          </w:p>
          <w:p w14:paraId="70DC61A7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Понятие шума, коэффициента шума и каскадного NF.</w:t>
            </w:r>
          </w:p>
          <w:p w14:paraId="519B302A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Нелинейность, точка перехвата IM, сжатие, динамический диапазон приемника.</w:t>
            </w:r>
          </w:p>
          <w:p w14:paraId="499395B2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Преобразование частоты, смесители, SSB против DSB NF</w:t>
            </w:r>
          </w:p>
          <w:p w14:paraId="3DE2B0B8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 Частотный синтез, фазовый шум, взаимное смешение.</w:t>
            </w:r>
          </w:p>
          <w:p w14:paraId="3CA261A1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Модуляция, методы множественного доступа, Radio Tech.</w:t>
            </w:r>
          </w:p>
          <w:p w14:paraId="3C882EB6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 Архитектура приемника и проблемы с системой Rx.</w:t>
            </w:r>
          </w:p>
          <w:p w14:paraId="4F74D20F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10. Архитектура передатчика, PA и системные проблемы Tx</w:t>
            </w:r>
          </w:p>
          <w:p w14:paraId="4FAB7066" w14:textId="77777777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 Антенны и распространение для беспроводных систем, OTA и бюджет канала</w:t>
            </w:r>
          </w:p>
          <w:p w14:paraId="7F03E8EB" w14:textId="46D5BC95" w:rsidR="00AB4614" w:rsidRPr="00D828CB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82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антенны и распространение радиоволн, построение телекоммуникационных сетей и систем, теория связи с подвижными объектами                                                                                                                                                                                                                Требования к исходным уровням знаний и умений студентов: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  <w:p w14:paraId="7A659181" w14:textId="7428D156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267FBDC" w14:textId="4C3FC19A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ПК-1, ПК-2;</w:t>
            </w:r>
          </w:p>
          <w:p w14:paraId="2EDA4ECD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499A4A6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30E0D2F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5967FF48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203621FE" w14:textId="4D1C8004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2893EEC5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258BF089" w14:textId="44F3169F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B4614" w:rsidRPr="0079439F" w14:paraId="0C62F58B" w14:textId="77777777" w:rsidTr="006D4E36">
        <w:tc>
          <w:tcPr>
            <w:tcW w:w="1678" w:type="dxa"/>
          </w:tcPr>
          <w:p w14:paraId="7E70AABE" w14:textId="14EEB2ED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Б1.В.05</w:t>
            </w:r>
          </w:p>
        </w:tc>
        <w:tc>
          <w:tcPr>
            <w:tcW w:w="2967" w:type="dxa"/>
          </w:tcPr>
          <w:p w14:paraId="435327D2" w14:textId="2452F7D4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Введение в радиолокaцию</w:t>
            </w:r>
          </w:p>
        </w:tc>
        <w:tc>
          <w:tcPr>
            <w:tcW w:w="6155" w:type="dxa"/>
          </w:tcPr>
          <w:p w14:paraId="6D433BEC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Радиолокация – это область радиоэлектроники, занимающаяся обнаружением объектов (целей), определением их пространственных координат, параметров движения и физических размеров с помощью радиотехнических средств и методов. Перечисленные задачи решаются в процессе радиолокационного наблюдения, а устройства, предназначенные для этого, называются радиолокационными станциями (РЛС) или радиолокаторами. К радиолокационным целям (или просто целям) относятся: пилотируемые и беспилотные летательные аппараты (ЛА), естественные и искусственные космические тела, атмосферные образования, морские и речные корабли, различные наземные и подземные, надводные и подводные объекты и т.д. Информация о целях содержится в радиолокационных сигналах. В случае радиолокационного зондирования ЛА, прежде всего, необходимо получить информацию об их </w:t>
            </w: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пространственных координатах (дальность до цели и ее угловые координаты)</w:t>
            </w:r>
          </w:p>
          <w:p w14:paraId="475EC332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Описания основных понятий и терминов, связанных с радаром. Уравнение радара, необходимое для базового понимания радара, а также несколько примеров его использования при проектировании радиолокационных систем. Описываются такие проблемы распространения радиолокационного сигнала, как затухание, эффекты многолучевого распространения и воздуховоды. Представлены концепция поперечного сечения радара, форма волны, антенны,  характеристики передатчика и приемника, а также обнаружение радиолокационных сигналов в присутствии шума. Некоторые радары требуются для обнаружения небольших целей при наличии гораздо более сильных эхосигналов от моря или земли в зоне действия радара. Характеристики этих помех обсуждаются с помощью индикаторов движущихся целей и методов импульсного допплера для смягчения негативных эффектов помех. </w:t>
            </w:r>
          </w:p>
          <w:p w14:paraId="197335C0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73E1BF65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Дисциплина тесно связана и опирается на ранее изученные дисциплины: «Теория вероятностей и математическая статистика», «Электродинамика и распространение радиоволн», «Радиотехнические цепи и сигналы», «Устройства приема и преобразования сигналов».</w:t>
            </w:r>
          </w:p>
          <w:p w14:paraId="36786BD2" w14:textId="77777777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03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                                                                                                                                        математика, теория вероятностей и математическая статистика, физика, основы теории цепей (электротехника).</w:t>
            </w:r>
          </w:p>
          <w:p w14:paraId="682B8A50" w14:textId="0065762D" w:rsidR="00AB4614" w:rsidRPr="00F4030C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32B95A31" w14:textId="579FC48F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ПК-2, ПК-3;</w:t>
            </w:r>
          </w:p>
          <w:p w14:paraId="4292728D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26A4D0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1016CF84" w14:textId="07416271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696615E6" w14:textId="4B9AE382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AB4614" w:rsidRPr="0079439F" w14:paraId="16220B55" w14:textId="77777777" w:rsidTr="006D4E36">
        <w:tc>
          <w:tcPr>
            <w:tcW w:w="1678" w:type="dxa"/>
          </w:tcPr>
          <w:p w14:paraId="456582A7" w14:textId="1DFA4FAB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Б1.В.06</w:t>
            </w:r>
          </w:p>
        </w:tc>
        <w:tc>
          <w:tcPr>
            <w:tcW w:w="2967" w:type="dxa"/>
          </w:tcPr>
          <w:p w14:paraId="62522A77" w14:textId="26CF09D2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Прикладная электродинамика</w:t>
            </w:r>
          </w:p>
        </w:tc>
        <w:tc>
          <w:tcPr>
            <w:tcW w:w="6155" w:type="dxa"/>
          </w:tcPr>
          <w:p w14:paraId="57E2CEF0" w14:textId="77777777" w:rsidR="00AB4614" w:rsidRPr="00A108D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«Прикладная электродинамика» ориентирована на подготовку высокопрофессиональных кадров, которые должны обладать основополагающими знаниями в теории классической электродинамики, в сути электромагнитных процессов, происходящих в различных средах. Эти знания необходимы и являются важнейшими при проектировании и функционировании современных телекоммуникационных систем и сетей. Актуальной практической задачей дисциплины является подготовка студентов к творческому и практическому профессиональному восприятию задач в области беспроводных коммуникаций и сенсоров. </w:t>
            </w:r>
          </w:p>
          <w:p w14:paraId="3329AD52" w14:textId="77777777" w:rsidR="00AB4614" w:rsidRPr="00A108D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60EAFE5A" w14:textId="77777777" w:rsidR="00AB4614" w:rsidRPr="00A108D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последующими дисциплинами: физические основы техники СВЧ, антенны и распространение радиоволн, построение телекоммуникационных сетей и систем, теория связи с подвижными объектами, теория электромагнитной совместимости. </w:t>
            </w:r>
          </w:p>
          <w:p w14:paraId="322C9B30" w14:textId="77777777" w:rsidR="00AB4614" w:rsidRPr="00A108D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0534035B" w14:textId="744A47C4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108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математический анализ, аналитическая геометрия, векторная алгебра и векторный анализ, дифференциальные уравнения, физика– электричество и магнетизм, оптика, атомная физика, электроника, теория электрических цепей.</w:t>
            </w:r>
          </w:p>
        </w:tc>
        <w:tc>
          <w:tcPr>
            <w:tcW w:w="2867" w:type="dxa"/>
          </w:tcPr>
          <w:p w14:paraId="7CCAFE95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ПК-3;</w:t>
            </w:r>
          </w:p>
          <w:p w14:paraId="377171A8" w14:textId="16C41E4C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</w:rPr>
              <w:t>ПК-3.1; ПК-3.2; ПК-3.3</w:t>
            </w:r>
          </w:p>
        </w:tc>
      </w:tr>
      <w:tr w:rsidR="00AB4614" w:rsidRPr="001F72A2" w14:paraId="3A4EE841" w14:textId="77777777" w:rsidTr="006D4E36">
        <w:tc>
          <w:tcPr>
            <w:tcW w:w="1678" w:type="dxa"/>
          </w:tcPr>
          <w:p w14:paraId="448E12DC" w14:textId="6FB887B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Б1.В.07</w:t>
            </w:r>
          </w:p>
        </w:tc>
        <w:tc>
          <w:tcPr>
            <w:tcW w:w="2967" w:type="dxa"/>
          </w:tcPr>
          <w:p w14:paraId="19766B33" w14:textId="153A794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Криптография и безопасность</w:t>
            </w:r>
          </w:p>
        </w:tc>
        <w:tc>
          <w:tcPr>
            <w:tcW w:w="6155" w:type="dxa"/>
          </w:tcPr>
          <w:p w14:paraId="74F34F29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 курсе  дисциплины  “Криптография и  безопасность”  излагаются основные понятия криптографических методов и средств защиты информации, необходимые  для профессиональной  деятельности в  области  информационных технологий  и систем связи.  Рассматриваются общие характеристики методов </w:t>
            </w: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криптографической защиты информации, приводятся описание средств,  принципов  и  механизмов  обеспечения  информационной  безопасности и средств защиты компьютерной информации с применением криптографии. Даны определения  и  примеры  криптографического  закрытия  информации.  Подробно рассмотрены  классические и современные симметричные  и асимметричные  криптосистемы шифрования, методы  создания цифровой  подписи,  специальные  технические  средства  для  защиты  помещений  и аппаратуры. Описываются процедуры аутентификации и шифрования в системах радиочастотной идентификации и мобильной радиосвязи разных поколений.</w:t>
            </w:r>
          </w:p>
          <w:p w14:paraId="3530C969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2BABA22E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связана со следующими дисциплинами:  математика, информатика, теория кодирования, общая теория связи, построение телекоммуникационных сетей и систем. </w:t>
            </w:r>
          </w:p>
          <w:p w14:paraId="72797ACD" w14:textId="77777777" w:rsidR="00AB4614" w:rsidRPr="00801274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6EFB3EDE" w14:textId="3968FE3D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012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Дисциплины, изучение которых является необходимой базой для освоения данной дисциплины следующие - физика, математика, информатика, теория вероятностей и математическая статистика</w:t>
            </w:r>
            <w:r w:rsidRPr="0080127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867" w:type="dxa"/>
          </w:tcPr>
          <w:p w14:paraId="0CF8C71D" w14:textId="4B3526A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ПК-4, ПК-7, ПК-9;</w:t>
            </w:r>
          </w:p>
          <w:p w14:paraId="4CBE6ED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78965138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EFE2263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4FE2F785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79BF74B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527F9452" w14:textId="77777777" w:rsidR="000A28F6" w:rsidRDefault="000A28F6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34FF3AD" w14:textId="656AEFD4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 xml:space="preserve">ПК-4.1; ПК-4.2; ПК-4.3; </w:t>
            </w:r>
          </w:p>
          <w:p w14:paraId="39744CA8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ПК-7.3;</w:t>
            </w:r>
          </w:p>
          <w:p w14:paraId="37A7C575" w14:textId="1BC4FC9A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AB4614" w:rsidRPr="0079439F" w14:paraId="16457EF7" w14:textId="77777777" w:rsidTr="006D4E36">
        <w:tc>
          <w:tcPr>
            <w:tcW w:w="1678" w:type="dxa"/>
          </w:tcPr>
          <w:p w14:paraId="38011691" w14:textId="7F4C5D4E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Б1.В.08</w:t>
            </w:r>
          </w:p>
        </w:tc>
        <w:tc>
          <w:tcPr>
            <w:tcW w:w="2967" w:type="dxa"/>
          </w:tcPr>
          <w:p w14:paraId="1CCB7FDC" w14:textId="2FA46D7A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Оптические системы и оптоволоконная связь</w:t>
            </w:r>
          </w:p>
        </w:tc>
        <w:tc>
          <w:tcPr>
            <w:tcW w:w="6155" w:type="dxa"/>
          </w:tcPr>
          <w:p w14:paraId="0D98CF57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программе курса дисциплины «Оптические системы и оптоволоконная связь» изложены основные концепции оптической связи. С учетом полученных в бакалавриате знаний по основам реализации оптических линий связи и их основным элементам, в данном курсе последовательно рассматриваются три основные системы многопользовательского доступа: с временным, частотным и кодовым разделением каналов. Подробно </w:t>
            </w: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рассматриваются способы реализации сетей связи разного уровня и требования к их совместимости.</w:t>
            </w:r>
          </w:p>
          <w:p w14:paraId="3A56FA59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</w:t>
            </w:r>
          </w:p>
          <w:p w14:paraId="5FB03962" w14:textId="7A2772A0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дисциплина теснейшим образом взаимосвязана с дисциплинами: электромагнитные поля и волны, оптические телекоммуникационные системы, общая теория связи, цифровая обработка сигналов, построение телекоммуникационных сетей и с последующими УМКД  магистратуры.                                                                                                                                                   </w:t>
            </w:r>
          </w:p>
          <w:p w14:paraId="06963FCB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45F4EF4B" w14:textId="4D1A0465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прохождения дисциплины студент должен знать основы по курсам: математического анализа, аналитической геометрии, векторной алгебры и векторного анализа, дифференциальных уравнений, по общим курсам физики, по теории вероятностей и математической статистике, основам радиотехники, электромагнитным полям и волнам, по курсам цифровой обработки сигналов, общей теории связи и оптических телекоммуникационных систем</w:t>
            </w:r>
          </w:p>
        </w:tc>
        <w:tc>
          <w:tcPr>
            <w:tcW w:w="2867" w:type="dxa"/>
          </w:tcPr>
          <w:p w14:paraId="69908839" w14:textId="11E17C05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ПК-1, ПК-2;</w:t>
            </w:r>
          </w:p>
          <w:p w14:paraId="2F28EDF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EC3A678" w14:textId="68C6D6BD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ПК-1.1; ПК-1.2; ПК-1.3;</w:t>
            </w:r>
          </w:p>
          <w:p w14:paraId="608CD7F3" w14:textId="06EEB5DD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 ПК-2.1; ПК-2.2; ПК-2.3</w:t>
            </w:r>
          </w:p>
        </w:tc>
      </w:tr>
      <w:tr w:rsidR="00AB4614" w:rsidRPr="001F72A2" w14:paraId="3A62E90F" w14:textId="77777777" w:rsidTr="006D4E36">
        <w:tc>
          <w:tcPr>
            <w:tcW w:w="1678" w:type="dxa"/>
          </w:tcPr>
          <w:p w14:paraId="670A974F" w14:textId="5208A9C6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Б1.В.09</w:t>
            </w:r>
          </w:p>
        </w:tc>
        <w:tc>
          <w:tcPr>
            <w:tcW w:w="2967" w:type="dxa"/>
          </w:tcPr>
          <w:p w14:paraId="1C5BB068" w14:textId="31660392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Современные сети связи</w:t>
            </w:r>
          </w:p>
        </w:tc>
        <w:tc>
          <w:tcPr>
            <w:tcW w:w="6155" w:type="dxa"/>
          </w:tcPr>
          <w:p w14:paraId="450C02DE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«Современные сети связи» являющейся одной из основных профилирующих специальных дисциплин магистратуры,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</w:t>
            </w:r>
          </w:p>
          <w:p w14:paraId="6428117F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                                                                                                                                                      Данная дисциплина теснейшим образом взаимосвязана с дисциплинами: информационные технологии в телекоммуникациях, теория построения инфокоммуникационных сетей и систем, системы беспроводной связи.</w:t>
            </w:r>
          </w:p>
          <w:p w14:paraId="70341AA9" w14:textId="77777777" w:rsidR="00AB4614" w:rsidRPr="00405672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56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Требования к исходным уровням знаний и умений студентов:  - основы радиотехники, общая теория связи, курсы языков программирования.</w:t>
            </w:r>
          </w:p>
          <w:p w14:paraId="048B3F2E" w14:textId="00B2C3C1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1DC14F35" w14:textId="2C536622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ПК-2, ПК-7;</w:t>
            </w:r>
          </w:p>
          <w:p w14:paraId="1C0865AB" w14:textId="77777777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</w:p>
          <w:p w14:paraId="13EF6808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0DB56F2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39B3D773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ПК-2.1; ПК-2.2; ПК-2.3;</w:t>
            </w:r>
          </w:p>
          <w:p w14:paraId="6D03806E" w14:textId="5FC79554" w:rsidR="00AB4614" w:rsidRPr="0079439F" w:rsidRDefault="00AB4614" w:rsidP="002676A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ПК-7.1; ПК-7.2; ПК-7.3</w:t>
            </w:r>
          </w:p>
        </w:tc>
      </w:tr>
      <w:tr w:rsidR="00AB4614" w:rsidRPr="0079439F" w14:paraId="03B33844" w14:textId="77777777" w:rsidTr="006D4E36">
        <w:tc>
          <w:tcPr>
            <w:tcW w:w="1678" w:type="dxa"/>
          </w:tcPr>
          <w:p w14:paraId="696A6E86" w14:textId="31A3CE6F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Б1.В.10</w:t>
            </w:r>
          </w:p>
        </w:tc>
        <w:tc>
          <w:tcPr>
            <w:tcW w:w="2967" w:type="dxa"/>
          </w:tcPr>
          <w:p w14:paraId="331F015E" w14:textId="74333C5B" w:rsidR="00AB4614" w:rsidRPr="00CA5A07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кодирования и сжатие данных</w:t>
            </w:r>
          </w:p>
        </w:tc>
        <w:tc>
          <w:tcPr>
            <w:tcW w:w="6155" w:type="dxa"/>
          </w:tcPr>
          <w:p w14:paraId="487BD0F4" w14:textId="0C49EC9E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курсе дисциплины «Теория кодирования и сжатие данных» изучается проблема помехоустойчивого кодирования  для  защиты  информации  при  передаче  ее  по  каналам  связи. Систематически излагаются основные понятия теории кодирования и основы  теории  сжатия сообщений. Приводятся некоторые сведения из теории чисел. Подробно описываются  важнейшие классы кодов и принципы сжатия/распаковки данных  на основе арифметических и статистических методов. Даны определения границ Хемминга, Синглтона, Варшам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ова-Гилберта. Приводятся  схемы</w:t>
            </w: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практической реализации  популярных кодов. Рассмотрены алгоритмы итерационного декодирования для блоковых и сверточных турбо кодов и кодов произведений, которые имеют технологические преимущества перед другими алгоритмами коррекции ошибок и могут найти применение в различных областях связи, обеспечивая высокие характеристики декодирования. </w:t>
            </w:r>
          </w:p>
          <w:p w14:paraId="512B0E29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7BCB17F4" w14:textId="54DE3BA4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Данная  дисциплина  теснейшим  образом  связана  со  следующими  дисциплинами: </w:t>
            </w:r>
          </w:p>
          <w:p w14:paraId="3962DC69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информационные  технологии,  теория информации,  теория  вероятностей, основы  теории чисел, теория построения телекоммуникационных  сетей  и  систем, основы информационной безопасности.</w:t>
            </w:r>
          </w:p>
          <w:p w14:paraId="20AE69DC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                      </w:t>
            </w:r>
          </w:p>
          <w:p w14:paraId="5E1FDBDC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074276F2" w14:textId="77777777" w:rsidR="00AB4614" w:rsidRPr="00230C23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0C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Дисциплины, изучение которых является необходимой базой для освоения данной дисциплины следующие: - математика, теория информации, информатика, теория вероятностей и математическая статистика, основы информационной безопасности. </w:t>
            </w:r>
          </w:p>
          <w:p w14:paraId="47844233" w14:textId="78E34A08" w:rsidR="00AB4614" w:rsidRPr="00CA5A07" w:rsidRDefault="00AB4614" w:rsidP="00AB46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474DCBCB" w14:textId="712BE8C1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ПК-3, ПК-7,ПК-9;</w:t>
            </w:r>
          </w:p>
          <w:p w14:paraId="43665EAF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67DA92AD" w14:textId="77777777" w:rsidR="00A877AF" w:rsidRPr="0079439F" w:rsidRDefault="00A877AF" w:rsidP="00AB4614">
            <w:pPr>
              <w:rPr>
                <w:rFonts w:ascii="Times New Roman" w:hAnsi="Times New Roman" w:cs="Times New Roman"/>
                <w:lang w:val="ru-RU"/>
              </w:rPr>
            </w:pPr>
          </w:p>
          <w:p w14:paraId="06AC72AF" w14:textId="494B4673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3FA0278B" w14:textId="77777777" w:rsidR="00A877AF" w:rsidRPr="0079439F" w:rsidRDefault="00AB4614" w:rsidP="00AB4614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ПК-7.1; ПК-7.2; ПК-7.3; </w:t>
            </w:r>
          </w:p>
          <w:p w14:paraId="37EC6A35" w14:textId="7E19DFDA" w:rsidR="00AB4614" w:rsidRPr="0079439F" w:rsidRDefault="00AB4614" w:rsidP="00AB461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ПК-9.1; ПК-9.2; ПК-9.3</w:t>
            </w:r>
          </w:p>
        </w:tc>
      </w:tr>
      <w:tr w:rsidR="00293CF4" w:rsidRPr="0079439F" w14:paraId="75DD64BA" w14:textId="77777777" w:rsidTr="006D4E36">
        <w:tc>
          <w:tcPr>
            <w:tcW w:w="1678" w:type="dxa"/>
          </w:tcPr>
          <w:p w14:paraId="72BA50D9" w14:textId="08C2EDDF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2967" w:type="dxa"/>
          </w:tcPr>
          <w:p w14:paraId="70BC9A47" w14:textId="724AD1B5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55" w:type="dxa"/>
          </w:tcPr>
          <w:p w14:paraId="0E7782F8" w14:textId="77777777" w:rsidR="00293CF4" w:rsidRPr="00CA5A07" w:rsidRDefault="00293CF4" w:rsidP="00E8055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19E80A3C" w14:textId="5112FCF5" w:rsidR="00293CF4" w:rsidRPr="0079439F" w:rsidRDefault="00293CF4" w:rsidP="00E80552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</w:tr>
      <w:tr w:rsidR="00293CF4" w:rsidRPr="001F72A2" w14:paraId="3B2D7D1F" w14:textId="77777777" w:rsidTr="006D4E36">
        <w:tc>
          <w:tcPr>
            <w:tcW w:w="1678" w:type="dxa"/>
          </w:tcPr>
          <w:p w14:paraId="4C5CAA4A" w14:textId="3B5BF61B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Б1.В.ДВ.01.01</w:t>
            </w:r>
          </w:p>
        </w:tc>
        <w:tc>
          <w:tcPr>
            <w:tcW w:w="2967" w:type="dxa"/>
          </w:tcPr>
          <w:p w14:paraId="19FDA563" w14:textId="51FD2C45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Введение в цифровую обработку сигналов</w:t>
            </w:r>
          </w:p>
        </w:tc>
        <w:tc>
          <w:tcPr>
            <w:tcW w:w="6155" w:type="dxa"/>
          </w:tcPr>
          <w:p w14:paraId="0817107B" w14:textId="77777777" w:rsidR="001E021B" w:rsidRPr="001E021B" w:rsidRDefault="001E021B" w:rsidP="00E805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 w:bidi="he-IL"/>
              </w:rPr>
              <w:t>Учебная программа дисциплины «Введение в цифровую обработку сигналов</w:t>
            </w: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являющейся одной из основных профилирующих специальных дисциплин магистратуры,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</w:t>
            </w:r>
          </w:p>
          <w:p w14:paraId="77DFE724" w14:textId="77777777" w:rsidR="001E021B" w:rsidRPr="001E021B" w:rsidRDefault="001E021B" w:rsidP="00E8055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63B35393" w14:textId="77777777" w:rsidR="001E021B" w:rsidRPr="00977E4D" w:rsidRDefault="001E021B" w:rsidP="00E80552">
            <w:pPr>
              <w:pStyle w:val="ListParagraph"/>
              <w:ind w:left="360" w:hanging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977E4D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 xml:space="preserve">- "Информационные технологии" </w:t>
            </w:r>
          </w:p>
          <w:p w14:paraId="719A2636" w14:textId="77777777" w:rsidR="001E021B" w:rsidRPr="001E021B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 xml:space="preserve">- "Введение в телекоммуникационные системы" </w:t>
            </w:r>
          </w:p>
          <w:p w14:paraId="41B8D077" w14:textId="77777777" w:rsidR="001E021B" w:rsidRPr="001E021B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изучения данной дисциплины используются при изучении следующих дисциплин:</w:t>
            </w:r>
          </w:p>
          <w:p w14:paraId="6A223FF7" w14:textId="77777777" w:rsidR="001E021B" w:rsidRPr="001E021B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"Теория построения инфокоммуникационных сетей и систем";</w:t>
            </w:r>
          </w:p>
          <w:p w14:paraId="3EFCE5A9" w14:textId="77777777" w:rsidR="001E021B" w:rsidRPr="00070BA9" w:rsidRDefault="001E021B" w:rsidP="00E80552">
            <w:pPr>
              <w:ind w:left="360" w:hanging="36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70B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"Системы беспроводной связи".</w:t>
            </w:r>
          </w:p>
          <w:p w14:paraId="070352B3" w14:textId="77777777" w:rsidR="001E021B" w:rsidRPr="001E021B" w:rsidRDefault="001E021B" w:rsidP="00E805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магистерской диссертации</w:t>
            </w:r>
          </w:p>
          <w:p w14:paraId="25884963" w14:textId="77777777" w:rsidR="001E021B" w:rsidRPr="001E021B" w:rsidRDefault="001E021B" w:rsidP="00E80552">
            <w:pPr>
              <w:tabs>
                <w:tab w:val="left" w:pos="480"/>
                <w:tab w:val="left" w:pos="900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</w:t>
            </w:r>
            <w:r w:rsidRPr="001E02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</w:t>
            </w:r>
          </w:p>
          <w:p w14:paraId="787422D1" w14:textId="77777777" w:rsidR="001E021B" w:rsidRPr="001E021B" w:rsidRDefault="001E021B" w:rsidP="00E80552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</w:pPr>
            <w:r w:rsidRPr="001E021B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 xml:space="preserve"> математический анализ, общая теория связи, </w:t>
            </w:r>
            <w:r w:rsidRPr="001E0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радиотехники</w:t>
            </w:r>
            <w:r w:rsidRPr="001E021B">
              <w:rPr>
                <w:rFonts w:ascii="Times New Roman" w:hAnsi="Times New Roman" w:cs="Times New Roman"/>
                <w:bCs/>
                <w:sz w:val="24"/>
                <w:szCs w:val="24"/>
                <w:lang w:val="ru-RU" w:bidi="he-IL"/>
              </w:rPr>
              <w:t>.</w:t>
            </w:r>
          </w:p>
          <w:p w14:paraId="32BE8BE6" w14:textId="2086B55A" w:rsidR="00293CF4" w:rsidRPr="00CA5A07" w:rsidRDefault="00293CF4" w:rsidP="00E8055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02E58636" w14:textId="5F5A0BF5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ПК-3, ПК-5;</w:t>
            </w:r>
          </w:p>
          <w:p w14:paraId="39A85921" w14:textId="77777777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309D497" w14:textId="3A5A6A2F" w:rsidR="00293CF4" w:rsidRPr="0079439F" w:rsidRDefault="00A877AF" w:rsidP="00A877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ПК-3.1; ПК-3.2; ПК-3.3; ПК-5.1; ПК-5.2; ПК-5.3</w:t>
            </w:r>
          </w:p>
        </w:tc>
      </w:tr>
      <w:tr w:rsidR="00A877AF" w:rsidRPr="001F72A2" w14:paraId="3EAFFB8D" w14:textId="77777777" w:rsidTr="006D4E36">
        <w:tc>
          <w:tcPr>
            <w:tcW w:w="1678" w:type="dxa"/>
          </w:tcPr>
          <w:p w14:paraId="6E1D7AC2" w14:textId="78983153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Б1.В.ДВ.01.02</w:t>
            </w:r>
          </w:p>
        </w:tc>
        <w:tc>
          <w:tcPr>
            <w:tcW w:w="2967" w:type="dxa"/>
          </w:tcPr>
          <w:p w14:paraId="7BFB4462" w14:textId="01A92A54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Адаптивные фильтры</w:t>
            </w:r>
          </w:p>
        </w:tc>
        <w:tc>
          <w:tcPr>
            <w:tcW w:w="6155" w:type="dxa"/>
          </w:tcPr>
          <w:p w14:paraId="26C3F5CD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«Адаптивные фильтры»,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</w:t>
            </w:r>
          </w:p>
          <w:p w14:paraId="46B97591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53E00913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"Информационные технологии" </w:t>
            </w:r>
          </w:p>
          <w:p w14:paraId="54C91018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"Введение в телекоммуникационные системы" </w:t>
            </w:r>
          </w:p>
          <w:p w14:paraId="407B3BAA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 изучения данной дисциплины используются при изучении следующих дисциплин:</w:t>
            </w:r>
          </w:p>
          <w:p w14:paraId="52ACC585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"Теория построения инфокоммуникационных сетей и систем";</w:t>
            </w:r>
          </w:p>
          <w:p w14:paraId="49225436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"Системы беспроводной связи".</w:t>
            </w:r>
          </w:p>
          <w:p w14:paraId="45056DBD" w14:textId="77777777" w:rsidR="00A877AF" w:rsidRPr="00D1128E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магистерской диссертации</w:t>
            </w:r>
          </w:p>
          <w:p w14:paraId="717B509F" w14:textId="7C4FC87E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12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Математический анализ, общая теория связи, основы построения телекоммуникационных сетей и систем, основы теории связи с подвижными объектами</w:t>
            </w:r>
          </w:p>
        </w:tc>
        <w:tc>
          <w:tcPr>
            <w:tcW w:w="2867" w:type="dxa"/>
          </w:tcPr>
          <w:p w14:paraId="0B054F45" w14:textId="77777777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ПК-3, ПК-5;</w:t>
            </w:r>
          </w:p>
          <w:p w14:paraId="65BEC6E8" w14:textId="77777777" w:rsidR="00A877AF" w:rsidRPr="0079439F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2D0C8B1" w14:textId="62E19F00" w:rsidR="00A877AF" w:rsidRPr="0079439F" w:rsidRDefault="00A877AF" w:rsidP="00A877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ПК-3.1; ПК-3.2; ПК-3.3; ПК-5.1; ПК-5.2; ПК-5.3</w:t>
            </w:r>
          </w:p>
        </w:tc>
      </w:tr>
      <w:tr w:rsidR="00A877AF" w:rsidRPr="0079439F" w14:paraId="4AB20DDA" w14:textId="77777777" w:rsidTr="006D4E36">
        <w:tc>
          <w:tcPr>
            <w:tcW w:w="1678" w:type="dxa"/>
          </w:tcPr>
          <w:p w14:paraId="797C800E" w14:textId="19EB4BEC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Б1.В.ДВ.02.01</w:t>
            </w:r>
          </w:p>
        </w:tc>
        <w:tc>
          <w:tcPr>
            <w:tcW w:w="2967" w:type="dxa"/>
          </w:tcPr>
          <w:p w14:paraId="3849970B" w14:textId="72CC4DA9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спутниковой связи и навигации</w:t>
            </w:r>
          </w:p>
        </w:tc>
        <w:tc>
          <w:tcPr>
            <w:tcW w:w="6155" w:type="dxa"/>
          </w:tcPr>
          <w:p w14:paraId="169D4CBF" w14:textId="59D42BCE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Спутниковые системы связи открыли доступ к международным информационным ресурсам и позволили в реальном времени обмениваться информацией между любыми точками земной пове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хности и околоземного пространства. Причем ограничений на вид информации практически не существует. Это может быть радио и телевещание, голосовая и цифровая связь, зашифрованная информация. Системы наблюдения, использующие спутниковую связь и навигацию позволили получить </w:t>
            </w: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принципиально новое качество для при контроле и управлении подвижными объектами.</w:t>
            </w:r>
          </w:p>
          <w:p w14:paraId="2B95E652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Учебное программа посвящена изложению основных принципов построения спутниковых навигационных систем, формированию требований со стороны потребителей системы, описанию наземного и космических сегментов, описанию методов решения навигационных задач. Обсуждаются вопросы совместного применения спутниковых навигационных систем ГЛОНАСС, GPS, системы Galileo и т.д. Рассматриваются различные дополнения: локальная дифференциальная коррекция и широкозонные дифференциальные подсистемы WAAS/MSAS/EGNOS. Представлены характеристики навигационных систем. Приводятся различные навигационные алгоритмы и полученные на их основе результаты решения практических задач. Представлено описание пакета программ "Спутниковая навигация". Данное программное обеспечение написано на языке программирования Matlab, который фактически является стандартом при решении технических и научных проблем. Пакет "Спутниковая навигация" включает в себя ряд подпрограмм, на основе которых пользователь сможет не только изучить программную сторону реализации навигационных алгоритмов, но и сконструировать новый навигационный алгоритм, провести расчеты по выбору новой орбитальной группировки и т.д.</w:t>
            </w:r>
          </w:p>
          <w:p w14:paraId="30B1B4B4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Взаимосвязь с другими дисциплинами специальности:</w:t>
            </w:r>
          </w:p>
          <w:p w14:paraId="2C6E19DC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Дисциплина тесно связана и опирается на ранее изученные дисциплины: «Теория вероятностей и математическая статистика», «Электродинамика и распространение радиоволн», «Радиотехнические цепи и </w:t>
            </w: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сигналы», «Устройства приема и преобразования сигналов».</w:t>
            </w:r>
          </w:p>
          <w:p w14:paraId="16E2D6CE" w14:textId="77777777" w:rsidR="00A877AF" w:rsidRPr="00937641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7A344182" w14:textId="09258BD5" w:rsidR="00A877AF" w:rsidRPr="00CA5A07" w:rsidRDefault="00A877AF" w:rsidP="00A877A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37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математика, физика, информатика, теория поля.</w:t>
            </w:r>
          </w:p>
        </w:tc>
        <w:tc>
          <w:tcPr>
            <w:tcW w:w="2867" w:type="dxa"/>
          </w:tcPr>
          <w:p w14:paraId="270F478E" w14:textId="77777777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</w:p>
          <w:p w14:paraId="700A0357" w14:textId="7564D16A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ПК-2, ПК-3;</w:t>
            </w:r>
          </w:p>
          <w:p w14:paraId="645C4049" w14:textId="1038D9D9" w:rsidR="00A877AF" w:rsidRPr="0079439F" w:rsidRDefault="00A877AF" w:rsidP="00A877A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41C20120" w14:textId="0B4EAD55" w:rsidR="00A877AF" w:rsidRPr="0079439F" w:rsidRDefault="00A877AF" w:rsidP="00A877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6D4E36" w:rsidRPr="0079439F" w14:paraId="1CFF706A" w14:textId="77777777" w:rsidTr="006D4E36">
        <w:tc>
          <w:tcPr>
            <w:tcW w:w="1678" w:type="dxa"/>
          </w:tcPr>
          <w:p w14:paraId="1E915B07" w14:textId="22CC4C0E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Б1.В.ДВ.02.02</w:t>
            </w:r>
          </w:p>
        </w:tc>
        <w:tc>
          <w:tcPr>
            <w:tcW w:w="2967" w:type="dxa"/>
          </w:tcPr>
          <w:p w14:paraId="495DED37" w14:textId="128E844A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Обработка массивов</w:t>
            </w:r>
          </w:p>
        </w:tc>
        <w:tc>
          <w:tcPr>
            <w:tcW w:w="6155" w:type="dxa"/>
          </w:tcPr>
          <w:p w14:paraId="565366A2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Модуль используется как вариативный по выбору студента в образовательной программе Информационно-интеллектуальные системы в бизнесе. Модуль посвящен изучению математического аппарата, используемого при разработке и функционировании интеллектуальных и прочих информационных систем. Рассматриваются основы нечеткой логики, теорий нечетких множеств и лингвистических величин, элементы нестандартного исчисления и факторного анализа, а также математическое описание нейронных сетей (естественных и искусственных). Проект по модулю предусматривает разработку систем для поиска закономерностей в больших массивах информации, либо систем семантического анализа текстов произвольного размера. Предполагается использование в качестве базового ПО распространенных прикладных программных систем – Statistica, Maтлаб и др.  Освоение модуля позволит выпускнику с квалификацией магистр использовать математический аппарат поиска, анализа и обработки больших массивов данных и знаний в научной и практической деятельности.</w:t>
            </w:r>
          </w:p>
          <w:p w14:paraId="58953485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6F0CC567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Информационные технологии, теория построения инфокоммуникационных сетей и систем, системы беспроводной связи.</w:t>
            </w:r>
          </w:p>
          <w:p w14:paraId="57FE009F" w14:textId="77777777" w:rsidR="006D4E36" w:rsidRPr="00E9325B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25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математика, физика, вычислительная техника и информационные технологии.</w:t>
            </w:r>
          </w:p>
          <w:p w14:paraId="3362305F" w14:textId="77777777" w:rsidR="006D4E36" w:rsidRPr="00CA5A07" w:rsidRDefault="006D4E36" w:rsidP="006D4E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6424F284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</w:p>
          <w:p w14:paraId="7878A929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ПК-2, ПК-3;</w:t>
            </w:r>
          </w:p>
          <w:p w14:paraId="47FE89B9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ПК-2.1; ПК-2.2; ПК-2.3; </w:t>
            </w:r>
          </w:p>
          <w:p w14:paraId="58E67ABC" w14:textId="0AF6538E" w:rsidR="006D4E36" w:rsidRPr="0079439F" w:rsidRDefault="006D4E36" w:rsidP="006D4E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ПК-3.1; ПК-3.2; ПК-3.3</w:t>
            </w:r>
          </w:p>
        </w:tc>
      </w:tr>
      <w:tr w:rsidR="0079439F" w:rsidRPr="001F72A2" w14:paraId="56F31BBB" w14:textId="77777777" w:rsidTr="006D4E36">
        <w:tc>
          <w:tcPr>
            <w:tcW w:w="1678" w:type="dxa"/>
          </w:tcPr>
          <w:p w14:paraId="20CBD6D4" w14:textId="50306005" w:rsidR="0079439F" w:rsidRPr="00CA5A07" w:rsidRDefault="0079439F" w:rsidP="007943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Б1.В.ДВ.03.01</w:t>
            </w:r>
          </w:p>
        </w:tc>
        <w:tc>
          <w:tcPr>
            <w:tcW w:w="2967" w:type="dxa"/>
          </w:tcPr>
          <w:p w14:paraId="46FD3657" w14:textId="6AE09261" w:rsidR="0079439F" w:rsidRPr="00CA5A07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Теория обнаружения и оценки</w:t>
            </w:r>
          </w:p>
        </w:tc>
        <w:tc>
          <w:tcPr>
            <w:tcW w:w="6155" w:type="dxa"/>
          </w:tcPr>
          <w:p w14:paraId="09045B57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программа дисциплины «Теория обнаружения и оценки». являющейся одной из основных профилирующих специальных дисциплин магистратуры ориентирована на подготовку высокопрофессиональных кадров в области телекоммуникаций, умеющих обоснованно и эффективно применять существующие и осваивать новые методы в обработке сигналов. Компетенции, полученные при изучении данной дисциплины, необходимы также для успешного проведения самостоятельной научно-исследовательской работы и выполнения выпускной квалификационной работы.</w:t>
            </w:r>
          </w:p>
          <w:p w14:paraId="0730CFAE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</w:t>
            </w:r>
          </w:p>
          <w:p w14:paraId="769C0D17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Данная дисциплина теснейшим образом взаимосвязана с последующими дисциплинами:</w:t>
            </w:r>
          </w:p>
          <w:p w14:paraId="5BAF251D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Теория построения инфокоммуникационных сетей и систем, системы беспроводной связи, математический анализ, общая теория связи.</w:t>
            </w:r>
          </w:p>
          <w:p w14:paraId="692FA9D1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Требования к исходным уровням знаний и умений студентов:                                                                                                                                          </w:t>
            </w:r>
          </w:p>
          <w:p w14:paraId="6492A06C" w14:textId="77777777" w:rsidR="0079439F" w:rsidRPr="002F6FD2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6F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математический анализ, аналитическая геометрия, векторная алгебра и векторный анализ, дифференциальные уравнения, теория электрических цепей, навыки программирования. </w:t>
            </w:r>
          </w:p>
          <w:p w14:paraId="7B1A91B3" w14:textId="6632D302" w:rsidR="0079439F" w:rsidRPr="00CA5A07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35A77DA4" w14:textId="222A88F8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ПК-3, ПК-5, ПК-8;</w:t>
            </w:r>
          </w:p>
          <w:p w14:paraId="0FA80451" w14:textId="77777777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</w:p>
          <w:p w14:paraId="6D52F983" w14:textId="758BCF99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2973DA33" w14:textId="77777777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45548806" w14:textId="233AFFCB" w:rsidR="0079439F" w:rsidRPr="0079439F" w:rsidRDefault="0079439F" w:rsidP="0079439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6D4E36" w:rsidRPr="001F72A2" w14:paraId="62C3D926" w14:textId="77777777" w:rsidTr="006D4E36">
        <w:tc>
          <w:tcPr>
            <w:tcW w:w="1678" w:type="dxa"/>
          </w:tcPr>
          <w:p w14:paraId="04BED0FB" w14:textId="445C8907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Б1.В.ДВ.03.02</w:t>
            </w:r>
          </w:p>
        </w:tc>
        <w:tc>
          <w:tcPr>
            <w:tcW w:w="2967" w:type="dxa"/>
          </w:tcPr>
          <w:p w14:paraId="2763E768" w14:textId="2D0199B3" w:rsidR="006D4E36" w:rsidRPr="00CA5A07" w:rsidRDefault="006D4E36" w:rsidP="006D4E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A07">
              <w:rPr>
                <w:rFonts w:ascii="Times New Roman" w:hAnsi="Times New Roman" w:cs="Times New Roman"/>
                <w:sz w:val="24"/>
                <w:szCs w:val="24"/>
              </w:rPr>
              <w:t>Теория сетевой информации</w:t>
            </w:r>
          </w:p>
        </w:tc>
        <w:tc>
          <w:tcPr>
            <w:tcW w:w="6155" w:type="dxa"/>
          </w:tcPr>
          <w:p w14:paraId="65F3FCB7" w14:textId="77777777" w:rsidR="006D4E36" w:rsidRPr="00425300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Учебная программа дисциплины “Теория сетевой информации” ориентирована на подготовку высокопрофессиональных кадров в сфере телекоммуникаций, которые должны обладать основополагающими знаниями в области проектирования электронных схем, навыками в технике чтения и построения различных элементов  и логических </w:t>
            </w: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устройств цифровой схемотехники на основе  современной элементной базы. Актуальной практической задачей дисциплины является подготовка студентов к творческому профессиональному восприятию задач вычислительной техники.</w:t>
            </w:r>
          </w:p>
          <w:p w14:paraId="5C32EA72" w14:textId="77777777" w:rsidR="006D4E36" w:rsidRPr="00425300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                               Данная дисциплина теснейшим образом взаимосвязана с дисциплинами: основы радиотехники, цифровая обработка сигналов, электроника, дискретная математика, </w:t>
            </w:r>
          </w:p>
          <w:p w14:paraId="3EB1396D" w14:textId="2858FBD2" w:rsidR="006D4E36" w:rsidRPr="00425300" w:rsidRDefault="006D4E36" w:rsidP="006D4E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53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Требования к исходным уровням знаний и умений студентов:  физика,  математика, информатика, теория вероятностей и математическая статистика.</w:t>
            </w:r>
          </w:p>
        </w:tc>
        <w:tc>
          <w:tcPr>
            <w:tcW w:w="2867" w:type="dxa"/>
          </w:tcPr>
          <w:p w14:paraId="78857357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lastRenderedPageBreak/>
              <w:t>ПК-3, ПК-5, ПК-8;</w:t>
            </w:r>
          </w:p>
          <w:p w14:paraId="32A6C605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</w:p>
          <w:p w14:paraId="43077992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10CFA205" w14:textId="77777777" w:rsidR="006D4E36" w:rsidRPr="0079439F" w:rsidRDefault="006D4E36" w:rsidP="006D4E36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 xml:space="preserve">ПК-5.1; ПК-5.2; ПК-5.3; </w:t>
            </w:r>
          </w:p>
          <w:p w14:paraId="2FF4F0BA" w14:textId="08875457" w:rsidR="006D4E36" w:rsidRPr="0079439F" w:rsidRDefault="006D4E36" w:rsidP="006D4E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ПК-8.1; ПК-8.2; ПК-8.3</w:t>
            </w:r>
          </w:p>
        </w:tc>
      </w:tr>
      <w:tr w:rsidR="0079439F" w:rsidRPr="001F72A2" w14:paraId="7B43FEC6" w14:textId="77777777" w:rsidTr="006D4E36">
        <w:tc>
          <w:tcPr>
            <w:tcW w:w="1678" w:type="dxa"/>
          </w:tcPr>
          <w:p w14:paraId="19E23996" w14:textId="68D6F5EF" w:rsidR="0079439F" w:rsidRPr="008B60CD" w:rsidRDefault="0079439F" w:rsidP="0079439F">
            <w:pPr>
              <w:rPr>
                <w:rFonts w:ascii="Times New Roman" w:hAnsi="Times New Roman" w:cs="Times New Roman"/>
              </w:rPr>
            </w:pPr>
            <w:r w:rsidRPr="008B60CD">
              <w:rPr>
                <w:rFonts w:ascii="Times New Roman" w:hAnsi="Times New Roman" w:cs="Times New Roman"/>
              </w:rPr>
              <w:t>ФТД.В.01</w:t>
            </w:r>
          </w:p>
        </w:tc>
        <w:tc>
          <w:tcPr>
            <w:tcW w:w="2967" w:type="dxa"/>
          </w:tcPr>
          <w:p w14:paraId="16C7FC39" w14:textId="19A5BEEC" w:rsidR="0079439F" w:rsidRPr="008B60CD" w:rsidRDefault="0079439F" w:rsidP="0079439F">
            <w:pPr>
              <w:rPr>
                <w:rFonts w:ascii="Times New Roman" w:hAnsi="Times New Roman" w:cs="Times New Roman"/>
              </w:rPr>
            </w:pPr>
            <w:r w:rsidRPr="008B60CD">
              <w:rPr>
                <w:rFonts w:ascii="Times New Roman" w:hAnsi="Times New Roman" w:cs="Times New Roman"/>
              </w:rPr>
              <w:t>Радиотехнические цепы и сигналы</w:t>
            </w:r>
          </w:p>
        </w:tc>
        <w:tc>
          <w:tcPr>
            <w:tcW w:w="6155" w:type="dxa"/>
          </w:tcPr>
          <w:p w14:paraId="6D73DAD3" w14:textId="77777777" w:rsidR="0079439F" w:rsidRPr="008B60CD" w:rsidRDefault="0079439F" w:rsidP="006D4E36">
            <w:pPr>
              <w:tabs>
                <w:tab w:val="left" w:pos="-567"/>
                <w:tab w:val="left" w:pos="851"/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B60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he-IL"/>
              </w:rPr>
              <w:t>Дисциплина «Радиотехнические цепи и сигналы» предназначена для углубления знаний магистров в области профессиональной деятельности. Основное внимание при прохождении дисциплины уделяется методам анализа и синтеза сигналов и цепей, а также формированию у студентов компетенций для изучения последующих радиотехнических дисциплин и практической работы инженера, и формированию основного комплекса знаний, необходимых для понимания принципов функционирования радиотехнических устройств и систем.</w:t>
            </w:r>
            <w:r w:rsidRPr="008B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109EB9EE" w14:textId="77777777" w:rsidR="0079439F" w:rsidRPr="008B60CD" w:rsidRDefault="0079439F" w:rsidP="006D4E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  <w:p w14:paraId="344F9AE1" w14:textId="77777777" w:rsidR="0079439F" w:rsidRPr="008B60CD" w:rsidRDefault="0079439F" w:rsidP="006D4E3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8B6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</w:p>
          <w:p w14:paraId="6CF58526" w14:textId="77777777" w:rsidR="0079439F" w:rsidRPr="008B60CD" w:rsidRDefault="0079439F" w:rsidP="006D4E36">
            <w:pPr>
              <w:tabs>
                <w:tab w:val="left" w:pos="480"/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he-IL"/>
              </w:rPr>
            </w:pPr>
            <w:r w:rsidRPr="008B60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  </w:t>
            </w:r>
            <w:r w:rsidRPr="008B60C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 w:bidi="he-IL"/>
              </w:rPr>
              <w:t>Данная дисциплина базируется на знании основных дисциплин, пройденных по программе бакалавриата</w:t>
            </w:r>
          </w:p>
          <w:p w14:paraId="1123CA30" w14:textId="77777777" w:rsidR="0079439F" w:rsidRPr="008B60CD" w:rsidRDefault="0079439F" w:rsidP="007943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67" w:type="dxa"/>
          </w:tcPr>
          <w:p w14:paraId="2617CEE5" w14:textId="7FA8826F" w:rsidR="0079439F" w:rsidRPr="0079439F" w:rsidRDefault="0079439F" w:rsidP="0079439F">
            <w:pPr>
              <w:rPr>
                <w:rFonts w:ascii="Times New Roman" w:hAnsi="Times New Roman" w:cs="Times New Roman"/>
                <w:lang w:val="ru-RU"/>
              </w:rPr>
            </w:pPr>
            <w:r w:rsidRPr="0079439F">
              <w:rPr>
                <w:rFonts w:ascii="Times New Roman" w:hAnsi="Times New Roman" w:cs="Times New Roman"/>
                <w:lang w:val="ru-RU"/>
              </w:rPr>
              <w:t>ОПК-2, ОПК-3, ПК-3;</w:t>
            </w:r>
          </w:p>
          <w:p w14:paraId="267532E2" w14:textId="77777777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lang w:val="ru-RU"/>
              </w:rPr>
            </w:pPr>
          </w:p>
          <w:p w14:paraId="4C469F91" w14:textId="54875408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ОПК-2.1; ОПК-2.2; ОПК-2.3; </w:t>
            </w:r>
          </w:p>
          <w:p w14:paraId="77062FEE" w14:textId="77777777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ОПК-3.1; ОПК-3.2; ОПК-3.</w:t>
            </w:r>
          </w:p>
          <w:p w14:paraId="25103EBF" w14:textId="2131ECB7" w:rsidR="0079439F" w:rsidRPr="0079439F" w:rsidRDefault="0079439F" w:rsidP="0079439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439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ПК-3.1; ПК-3.2; ПК-3.3</w:t>
            </w:r>
          </w:p>
        </w:tc>
      </w:tr>
    </w:tbl>
    <w:p w14:paraId="47E6E553" w14:textId="420819E0" w:rsidR="00DC7CE0" w:rsidRPr="00CA5A07" w:rsidRDefault="00DC7CE0" w:rsidP="00E80552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A5A07" w:rsidSect="006C10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372B3" w14:textId="77777777" w:rsidR="003941D0" w:rsidRDefault="003941D0" w:rsidP="00DC7CE0">
      <w:pPr>
        <w:spacing w:after="0" w:line="240" w:lineRule="auto"/>
      </w:pPr>
      <w:r>
        <w:separator/>
      </w:r>
    </w:p>
  </w:endnote>
  <w:endnote w:type="continuationSeparator" w:id="0">
    <w:p w14:paraId="2E4B1FA5" w14:textId="77777777" w:rsidR="003941D0" w:rsidRDefault="003941D0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3FA47" w14:textId="77777777" w:rsidR="003941D0" w:rsidRDefault="003941D0" w:rsidP="00DC7CE0">
      <w:pPr>
        <w:spacing w:after="0" w:line="240" w:lineRule="auto"/>
      </w:pPr>
      <w:r>
        <w:separator/>
      </w:r>
    </w:p>
  </w:footnote>
  <w:footnote w:type="continuationSeparator" w:id="0">
    <w:p w14:paraId="0F87AD99" w14:textId="77777777" w:rsidR="003941D0" w:rsidRDefault="003941D0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F"/>
    <w:rsid w:val="00016ECD"/>
    <w:rsid w:val="00021E61"/>
    <w:rsid w:val="00052E88"/>
    <w:rsid w:val="000550C8"/>
    <w:rsid w:val="0006196E"/>
    <w:rsid w:val="00070BA9"/>
    <w:rsid w:val="0007731A"/>
    <w:rsid w:val="000820CD"/>
    <w:rsid w:val="00090E69"/>
    <w:rsid w:val="00096462"/>
    <w:rsid w:val="000A28F6"/>
    <w:rsid w:val="000A2A61"/>
    <w:rsid w:val="000A4B00"/>
    <w:rsid w:val="000C2DD0"/>
    <w:rsid w:val="000D0681"/>
    <w:rsid w:val="000D2E2A"/>
    <w:rsid w:val="000D3BAB"/>
    <w:rsid w:val="000E0804"/>
    <w:rsid w:val="000E1DCE"/>
    <w:rsid w:val="000E7B8D"/>
    <w:rsid w:val="00103761"/>
    <w:rsid w:val="00121C6B"/>
    <w:rsid w:val="001456A5"/>
    <w:rsid w:val="00171316"/>
    <w:rsid w:val="00173827"/>
    <w:rsid w:val="00174868"/>
    <w:rsid w:val="00174E3C"/>
    <w:rsid w:val="00183429"/>
    <w:rsid w:val="00183A6C"/>
    <w:rsid w:val="00191015"/>
    <w:rsid w:val="00193034"/>
    <w:rsid w:val="001B3CA1"/>
    <w:rsid w:val="001C0364"/>
    <w:rsid w:val="001C2A43"/>
    <w:rsid w:val="001C6837"/>
    <w:rsid w:val="001D37AE"/>
    <w:rsid w:val="001E021B"/>
    <w:rsid w:val="001E0A1B"/>
    <w:rsid w:val="001E1E76"/>
    <w:rsid w:val="001F2510"/>
    <w:rsid w:val="001F72A2"/>
    <w:rsid w:val="001F7E07"/>
    <w:rsid w:val="002013AF"/>
    <w:rsid w:val="00203C85"/>
    <w:rsid w:val="00215109"/>
    <w:rsid w:val="0022042F"/>
    <w:rsid w:val="00230C23"/>
    <w:rsid w:val="00234E17"/>
    <w:rsid w:val="00250AE1"/>
    <w:rsid w:val="00253A2C"/>
    <w:rsid w:val="0025443D"/>
    <w:rsid w:val="002648FD"/>
    <w:rsid w:val="002676A8"/>
    <w:rsid w:val="002862A6"/>
    <w:rsid w:val="00293CF4"/>
    <w:rsid w:val="002B7026"/>
    <w:rsid w:val="002D3B3F"/>
    <w:rsid w:val="002D6C75"/>
    <w:rsid w:val="002E7FD1"/>
    <w:rsid w:val="002F50C5"/>
    <w:rsid w:val="002F6FD2"/>
    <w:rsid w:val="00306F64"/>
    <w:rsid w:val="00320856"/>
    <w:rsid w:val="00334C67"/>
    <w:rsid w:val="0033796C"/>
    <w:rsid w:val="00340110"/>
    <w:rsid w:val="00340B67"/>
    <w:rsid w:val="003479D9"/>
    <w:rsid w:val="003622D7"/>
    <w:rsid w:val="00393A61"/>
    <w:rsid w:val="003941D0"/>
    <w:rsid w:val="003B052C"/>
    <w:rsid w:val="003B1A90"/>
    <w:rsid w:val="003B3D0D"/>
    <w:rsid w:val="003B4145"/>
    <w:rsid w:val="003C0E57"/>
    <w:rsid w:val="003D3282"/>
    <w:rsid w:val="003F2DE3"/>
    <w:rsid w:val="0040403D"/>
    <w:rsid w:val="00405672"/>
    <w:rsid w:val="00425300"/>
    <w:rsid w:val="004263B2"/>
    <w:rsid w:val="00431D5C"/>
    <w:rsid w:val="004333D0"/>
    <w:rsid w:val="0043405D"/>
    <w:rsid w:val="00437063"/>
    <w:rsid w:val="0043777C"/>
    <w:rsid w:val="0047211D"/>
    <w:rsid w:val="00474250"/>
    <w:rsid w:val="004802E8"/>
    <w:rsid w:val="004850A0"/>
    <w:rsid w:val="004B1C3A"/>
    <w:rsid w:val="004B52F7"/>
    <w:rsid w:val="004F175E"/>
    <w:rsid w:val="004F286C"/>
    <w:rsid w:val="004F42F0"/>
    <w:rsid w:val="005119F2"/>
    <w:rsid w:val="005314BA"/>
    <w:rsid w:val="005416E6"/>
    <w:rsid w:val="00552A4F"/>
    <w:rsid w:val="005604A7"/>
    <w:rsid w:val="00561D1B"/>
    <w:rsid w:val="00562418"/>
    <w:rsid w:val="005759AB"/>
    <w:rsid w:val="00587FF1"/>
    <w:rsid w:val="00597EDB"/>
    <w:rsid w:val="005A0CAA"/>
    <w:rsid w:val="005B4E4C"/>
    <w:rsid w:val="005C4DCF"/>
    <w:rsid w:val="005C6CBE"/>
    <w:rsid w:val="005E4C66"/>
    <w:rsid w:val="005F1275"/>
    <w:rsid w:val="00600669"/>
    <w:rsid w:val="00605A04"/>
    <w:rsid w:val="006208C2"/>
    <w:rsid w:val="00621316"/>
    <w:rsid w:val="00644FF8"/>
    <w:rsid w:val="006613A6"/>
    <w:rsid w:val="0066219D"/>
    <w:rsid w:val="00667812"/>
    <w:rsid w:val="006879E4"/>
    <w:rsid w:val="006908B5"/>
    <w:rsid w:val="006A0B23"/>
    <w:rsid w:val="006B12B2"/>
    <w:rsid w:val="006B3293"/>
    <w:rsid w:val="006C1066"/>
    <w:rsid w:val="006D4E36"/>
    <w:rsid w:val="006D798B"/>
    <w:rsid w:val="006E4457"/>
    <w:rsid w:val="006F7286"/>
    <w:rsid w:val="00701687"/>
    <w:rsid w:val="00714EDC"/>
    <w:rsid w:val="00735707"/>
    <w:rsid w:val="0073682F"/>
    <w:rsid w:val="0074706C"/>
    <w:rsid w:val="00747DAE"/>
    <w:rsid w:val="00757B9D"/>
    <w:rsid w:val="007718EB"/>
    <w:rsid w:val="00773C68"/>
    <w:rsid w:val="0079439F"/>
    <w:rsid w:val="00795E07"/>
    <w:rsid w:val="00797289"/>
    <w:rsid w:val="007A5278"/>
    <w:rsid w:val="007B025B"/>
    <w:rsid w:val="007B089F"/>
    <w:rsid w:val="007D5145"/>
    <w:rsid w:val="007E24CE"/>
    <w:rsid w:val="007F6949"/>
    <w:rsid w:val="00801274"/>
    <w:rsid w:val="00814548"/>
    <w:rsid w:val="00827531"/>
    <w:rsid w:val="00846EA8"/>
    <w:rsid w:val="00856445"/>
    <w:rsid w:val="008641EF"/>
    <w:rsid w:val="008674CE"/>
    <w:rsid w:val="00880ECE"/>
    <w:rsid w:val="00882836"/>
    <w:rsid w:val="00895FD3"/>
    <w:rsid w:val="00897FDD"/>
    <w:rsid w:val="008B60CD"/>
    <w:rsid w:val="008C3CD1"/>
    <w:rsid w:val="008C52C7"/>
    <w:rsid w:val="008E01D1"/>
    <w:rsid w:val="008F4F68"/>
    <w:rsid w:val="00901A05"/>
    <w:rsid w:val="0093039D"/>
    <w:rsid w:val="00934C06"/>
    <w:rsid w:val="00937641"/>
    <w:rsid w:val="00950390"/>
    <w:rsid w:val="00954B9A"/>
    <w:rsid w:val="00980C15"/>
    <w:rsid w:val="00982A0F"/>
    <w:rsid w:val="00992CC1"/>
    <w:rsid w:val="009962D1"/>
    <w:rsid w:val="009A27CF"/>
    <w:rsid w:val="009A288B"/>
    <w:rsid w:val="009A3840"/>
    <w:rsid w:val="009B0320"/>
    <w:rsid w:val="009B2287"/>
    <w:rsid w:val="009E02D7"/>
    <w:rsid w:val="009E5473"/>
    <w:rsid w:val="009E6C57"/>
    <w:rsid w:val="009F243C"/>
    <w:rsid w:val="00A04191"/>
    <w:rsid w:val="00A108D4"/>
    <w:rsid w:val="00A2349A"/>
    <w:rsid w:val="00A27A1D"/>
    <w:rsid w:val="00A31AF7"/>
    <w:rsid w:val="00A4236A"/>
    <w:rsid w:val="00A43AE8"/>
    <w:rsid w:val="00A50F9C"/>
    <w:rsid w:val="00A51520"/>
    <w:rsid w:val="00A624E5"/>
    <w:rsid w:val="00A63234"/>
    <w:rsid w:val="00A67971"/>
    <w:rsid w:val="00A723F4"/>
    <w:rsid w:val="00A86E3C"/>
    <w:rsid w:val="00A877AF"/>
    <w:rsid w:val="00A94DE5"/>
    <w:rsid w:val="00A9728F"/>
    <w:rsid w:val="00AB4614"/>
    <w:rsid w:val="00AE493E"/>
    <w:rsid w:val="00AE4D2A"/>
    <w:rsid w:val="00B20717"/>
    <w:rsid w:val="00B2617F"/>
    <w:rsid w:val="00B3102A"/>
    <w:rsid w:val="00B324C9"/>
    <w:rsid w:val="00B33B34"/>
    <w:rsid w:val="00B51C10"/>
    <w:rsid w:val="00B63187"/>
    <w:rsid w:val="00B64A20"/>
    <w:rsid w:val="00B6658C"/>
    <w:rsid w:val="00B82A14"/>
    <w:rsid w:val="00B850FB"/>
    <w:rsid w:val="00B91EB7"/>
    <w:rsid w:val="00BA7C61"/>
    <w:rsid w:val="00BC057B"/>
    <w:rsid w:val="00BF5F5F"/>
    <w:rsid w:val="00C01211"/>
    <w:rsid w:val="00C1116D"/>
    <w:rsid w:val="00C31899"/>
    <w:rsid w:val="00C32DA1"/>
    <w:rsid w:val="00C35794"/>
    <w:rsid w:val="00C45908"/>
    <w:rsid w:val="00C46E10"/>
    <w:rsid w:val="00C504BA"/>
    <w:rsid w:val="00C55C3E"/>
    <w:rsid w:val="00C74411"/>
    <w:rsid w:val="00C820AD"/>
    <w:rsid w:val="00C978CB"/>
    <w:rsid w:val="00CA1CFF"/>
    <w:rsid w:val="00CA201A"/>
    <w:rsid w:val="00CA5A07"/>
    <w:rsid w:val="00CC0949"/>
    <w:rsid w:val="00CC34D1"/>
    <w:rsid w:val="00CD7ED2"/>
    <w:rsid w:val="00CE007F"/>
    <w:rsid w:val="00CE46B9"/>
    <w:rsid w:val="00CE5876"/>
    <w:rsid w:val="00D047A2"/>
    <w:rsid w:val="00D04C41"/>
    <w:rsid w:val="00D10172"/>
    <w:rsid w:val="00D1128E"/>
    <w:rsid w:val="00D35B07"/>
    <w:rsid w:val="00D35B92"/>
    <w:rsid w:val="00D56023"/>
    <w:rsid w:val="00D60793"/>
    <w:rsid w:val="00D828CB"/>
    <w:rsid w:val="00D95C32"/>
    <w:rsid w:val="00D9656B"/>
    <w:rsid w:val="00DB6983"/>
    <w:rsid w:val="00DC17C1"/>
    <w:rsid w:val="00DC54AD"/>
    <w:rsid w:val="00DC6D92"/>
    <w:rsid w:val="00DC7CE0"/>
    <w:rsid w:val="00DD15BF"/>
    <w:rsid w:val="00DE632B"/>
    <w:rsid w:val="00E03CD4"/>
    <w:rsid w:val="00E14823"/>
    <w:rsid w:val="00E2349D"/>
    <w:rsid w:val="00E24589"/>
    <w:rsid w:val="00E31C29"/>
    <w:rsid w:val="00E41606"/>
    <w:rsid w:val="00E46146"/>
    <w:rsid w:val="00E47694"/>
    <w:rsid w:val="00E56D7A"/>
    <w:rsid w:val="00E624A3"/>
    <w:rsid w:val="00E80552"/>
    <w:rsid w:val="00E82430"/>
    <w:rsid w:val="00E9325B"/>
    <w:rsid w:val="00E970CB"/>
    <w:rsid w:val="00EA2240"/>
    <w:rsid w:val="00EB15FB"/>
    <w:rsid w:val="00EB7C3B"/>
    <w:rsid w:val="00ED68A9"/>
    <w:rsid w:val="00F04DDB"/>
    <w:rsid w:val="00F11DE1"/>
    <w:rsid w:val="00F319FB"/>
    <w:rsid w:val="00F4030C"/>
    <w:rsid w:val="00F6103A"/>
    <w:rsid w:val="00F61BC4"/>
    <w:rsid w:val="00F77F62"/>
    <w:rsid w:val="00F92EDC"/>
    <w:rsid w:val="00FB2417"/>
    <w:rsid w:val="00FC4032"/>
    <w:rsid w:val="00FE5561"/>
    <w:rsid w:val="00FF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982F0-B8EF-4D4D-B8EB-63D1B487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21</Pages>
  <Words>5424</Words>
  <Characters>30921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Oganova Narine</cp:lastModifiedBy>
  <cp:revision>284</cp:revision>
  <dcterms:created xsi:type="dcterms:W3CDTF">2023-12-03T15:28:00Z</dcterms:created>
  <dcterms:modified xsi:type="dcterms:W3CDTF">2026-07-07T07:30:00Z</dcterms:modified>
</cp:coreProperties>
</file>